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BCFB2" w14:textId="77777777" w:rsidR="008961BF" w:rsidRDefault="000B52B9" w:rsidP="000B52B9">
      <w:pPr>
        <w:pStyle w:val="Heading1"/>
      </w:pPr>
      <w:r>
        <w:t>OSLC assessment</w:t>
      </w:r>
    </w:p>
    <w:p w14:paraId="2D0BE304" w14:textId="77777777" w:rsidR="000B52B9" w:rsidRDefault="000B52B9" w:rsidP="000B52B9">
      <w:r>
        <w:t>July 2012</w:t>
      </w:r>
    </w:p>
    <w:p w14:paraId="3C10D3F7" w14:textId="77777777" w:rsidR="000B52B9" w:rsidRDefault="000B52B9" w:rsidP="000B52B9">
      <w:r>
        <w:t>By Sean Kennedy, IBM</w:t>
      </w:r>
    </w:p>
    <w:p w14:paraId="6CA07774" w14:textId="77777777" w:rsidR="000A7013" w:rsidRDefault="000A7013" w:rsidP="000B52B9">
      <w:r>
        <w:t xml:space="preserve">This assessment is driven by </w:t>
      </w:r>
      <w:hyperlink r:id="rId7" w:anchor="action-items" w:history="1">
        <w:r w:rsidRPr="000A7013">
          <w:rPr>
            <w:rStyle w:val="Hyperlink"/>
          </w:rPr>
          <w:t>Action Item 4</w:t>
        </w:r>
      </w:hyperlink>
      <w:r>
        <w:t xml:space="preserve"> from the </w:t>
      </w:r>
      <w:hyperlink r:id="rId8" w:history="1">
        <w:r w:rsidRPr="000A7013">
          <w:rPr>
            <w:rStyle w:val="Hyperlink"/>
          </w:rPr>
          <w:t>inaugural OSLC Steering Committee meeting</w:t>
        </w:r>
      </w:hyperlink>
      <w:r>
        <w:t>:</w:t>
      </w:r>
      <w:r>
        <w:br/>
      </w:r>
      <w:r w:rsidRPr="000A7013">
        <w:t>develop a preliminary assessment of the current state of OSLC, use the website as a starting point (membership, participation, implementation, usage)</w:t>
      </w:r>
    </w:p>
    <w:p w14:paraId="63139D57" w14:textId="77777777" w:rsidR="000A7013" w:rsidRDefault="000A7013" w:rsidP="000A7013">
      <w:pPr>
        <w:pStyle w:val="Heading2"/>
      </w:pPr>
      <w:r>
        <w:t>Review: OSLC strategic goals</w:t>
      </w:r>
    </w:p>
    <w:p w14:paraId="02880AB8" w14:textId="4AE4DAC9" w:rsidR="000A7013" w:rsidRDefault="003A08A6" w:rsidP="000A7013">
      <w:r>
        <w:t xml:space="preserve">Mission: </w:t>
      </w:r>
      <w:r w:rsidRPr="003A08A6">
        <w:t>to standardize the way that lifecycle tools can share data</w:t>
      </w:r>
      <w:r>
        <w:t>.</w:t>
      </w:r>
    </w:p>
    <w:p w14:paraId="380FEED7" w14:textId="77777777" w:rsidR="0009569B" w:rsidRDefault="0009569B" w:rsidP="000A7013">
      <w:r>
        <w:t>Achieved by:</w:t>
      </w:r>
    </w:p>
    <w:p w14:paraId="564A7836" w14:textId="03942DBD" w:rsidR="0009569B" w:rsidRDefault="0009569B" w:rsidP="0009569B">
      <w:pPr>
        <w:pStyle w:val="ListParagraph"/>
        <w:numPr>
          <w:ilvl w:val="0"/>
          <w:numId w:val="3"/>
        </w:numPr>
      </w:pPr>
      <w:r>
        <w:t>Broad participation in the community</w:t>
      </w:r>
      <w:r w:rsidR="006B79DB">
        <w:t>, both from tool implementers and domain experts</w:t>
      </w:r>
      <w:r>
        <w:t xml:space="preserve">: workgroups, </w:t>
      </w:r>
      <w:r w:rsidR="002E6690">
        <w:t xml:space="preserve">Eclipse </w:t>
      </w:r>
      <w:r>
        <w:t>Lyo</w:t>
      </w:r>
    </w:p>
    <w:p w14:paraId="01F292C0" w14:textId="77777777" w:rsidR="00801C3D" w:rsidRDefault="0009569B" w:rsidP="0009569B">
      <w:pPr>
        <w:pStyle w:val="ListParagraph"/>
        <w:numPr>
          <w:ilvl w:val="0"/>
          <w:numId w:val="3"/>
        </w:numPr>
      </w:pPr>
      <w:r>
        <w:t xml:space="preserve">Implementations </w:t>
      </w:r>
      <w:r w:rsidR="00801C3D">
        <w:t xml:space="preserve">of the specifications </w:t>
      </w:r>
      <w:r>
        <w:t>for many tools</w:t>
      </w:r>
      <w:r w:rsidR="00801C3D">
        <w:t xml:space="preserve"> (commercial and open source)</w:t>
      </w:r>
    </w:p>
    <w:p w14:paraId="51F48F23" w14:textId="77777777" w:rsidR="0009569B" w:rsidRDefault="0009569B" w:rsidP="0009569B">
      <w:pPr>
        <w:pStyle w:val="ListParagraph"/>
        <w:numPr>
          <w:ilvl w:val="0"/>
          <w:numId w:val="3"/>
        </w:numPr>
      </w:pPr>
      <w:r>
        <w:t xml:space="preserve">Simplifying the creation of integrations by </w:t>
      </w:r>
      <w:r w:rsidR="00801C3D">
        <w:t>end-users for their own tools</w:t>
      </w:r>
    </w:p>
    <w:p w14:paraId="2E24252F" w14:textId="77777777" w:rsidR="008A12CE" w:rsidRDefault="008A12CE" w:rsidP="000534B7">
      <w:pPr>
        <w:pStyle w:val="Heading2"/>
      </w:pPr>
      <w:r>
        <w:t>Suggested actions</w:t>
      </w:r>
    </w:p>
    <w:p w14:paraId="3BB34308" w14:textId="77777777" w:rsidR="006042F3" w:rsidRDefault="0065735E" w:rsidP="006042F3">
      <w:pPr>
        <w:pStyle w:val="ListParagraph"/>
        <w:numPr>
          <w:ilvl w:val="0"/>
          <w:numId w:val="8"/>
        </w:numPr>
      </w:pPr>
      <w:r>
        <w:t>Focus on implementers</w:t>
      </w:r>
    </w:p>
    <w:p w14:paraId="671F6445" w14:textId="77777777" w:rsidR="002776DD" w:rsidRDefault="002776DD" w:rsidP="002776DD">
      <w:pPr>
        <w:pStyle w:val="ListParagraph"/>
        <w:numPr>
          <w:ilvl w:val="1"/>
          <w:numId w:val="8"/>
        </w:numPr>
      </w:pPr>
      <w:r>
        <w:t>Includes “big vendors” realizing that some degree of implementation may precede their formal and public participation</w:t>
      </w:r>
    </w:p>
    <w:p w14:paraId="3A568727" w14:textId="77777777" w:rsidR="002776DD" w:rsidRDefault="002776DD" w:rsidP="002776DD">
      <w:pPr>
        <w:pStyle w:val="ListParagraph"/>
        <w:numPr>
          <w:ilvl w:val="1"/>
          <w:numId w:val="8"/>
        </w:numPr>
      </w:pPr>
      <w:r>
        <w:t>Includes current implementers to share their successes, and the advantages they have seen from integrating using OSLC, both from a technical and business perspective</w:t>
      </w:r>
    </w:p>
    <w:p w14:paraId="248BC613" w14:textId="77777777" w:rsidR="00866195" w:rsidRDefault="00866195" w:rsidP="002776DD">
      <w:pPr>
        <w:pStyle w:val="ListParagraph"/>
        <w:numPr>
          <w:ilvl w:val="1"/>
          <w:numId w:val="8"/>
        </w:numPr>
      </w:pPr>
      <w:r>
        <w:t>Includes enablement through the Eclipse Lyo project and beyond</w:t>
      </w:r>
    </w:p>
    <w:p w14:paraId="213A97C1" w14:textId="77777777" w:rsidR="00EC47D2" w:rsidRDefault="00EC47D2" w:rsidP="00EC47D2">
      <w:pPr>
        <w:pStyle w:val="ListParagraph"/>
        <w:numPr>
          <w:ilvl w:val="0"/>
          <w:numId w:val="8"/>
        </w:numPr>
      </w:pPr>
      <w:r>
        <w:t xml:space="preserve">Pursue contacts at the companies currently listed on the </w:t>
      </w:r>
      <w:hyperlink r:id="rId9" w:history="1">
        <w:r w:rsidRPr="00EC47D2">
          <w:rPr>
            <w:rStyle w:val="Hyperlink"/>
          </w:rPr>
          <w:t>Members</w:t>
        </w:r>
      </w:hyperlink>
      <w:r w:rsidRPr="00EC47D2">
        <w:t xml:space="preserve"> </w:t>
      </w:r>
      <w:r>
        <w:t>page to sign the Members Agreement and continue to re-engage in the community</w:t>
      </w:r>
    </w:p>
    <w:p w14:paraId="5FDC7A36" w14:textId="77777777" w:rsidR="00EC47D2" w:rsidRPr="006042F3" w:rsidRDefault="00EC47D2" w:rsidP="00EC47D2">
      <w:pPr>
        <w:pStyle w:val="ListParagraph"/>
        <w:numPr>
          <w:ilvl w:val="0"/>
          <w:numId w:val="8"/>
        </w:numPr>
      </w:pPr>
      <w:r>
        <w:t xml:space="preserve">Improve marketing with the ultimate goal of increasing </w:t>
      </w:r>
      <w:r w:rsidR="00694A09">
        <w:t>community membership, participation, and implementations</w:t>
      </w:r>
    </w:p>
    <w:p w14:paraId="2849652D" w14:textId="77777777" w:rsidR="000534B7" w:rsidRDefault="008A12CE" w:rsidP="000534B7">
      <w:pPr>
        <w:pStyle w:val="Heading2"/>
      </w:pPr>
      <w:r>
        <w:t>Analysis</w:t>
      </w:r>
    </w:p>
    <w:p w14:paraId="22BB36FB" w14:textId="77777777" w:rsidR="00892D61" w:rsidRDefault="00892D61" w:rsidP="00892D61">
      <w:r>
        <w:t>Overall, IBM continues to be dominant. Whether it is workgroup participation, social media engagement, or webcast attendance, IBM employees are the (super) majority. Ultimately IBM’s employees are paying so much attention to OSLC because IBM leads the way in implementing OSLC. That may be a key insight: implementation drives participation, so to drive more diver</w:t>
      </w:r>
      <w:r w:rsidR="009037B3">
        <w:t>se community participation, we can focus on enabling and recruiting more implementers.</w:t>
      </w:r>
    </w:p>
    <w:p w14:paraId="0339078A" w14:textId="76C97A6E" w:rsidR="0065735E" w:rsidRDefault="0065735E" w:rsidP="00892D61">
      <w:r>
        <w:t>Tied in with OSLC being an “IBM thing”,</w:t>
      </w:r>
      <w:r w:rsidR="007E0B8B">
        <w:t xml:space="preserve"> as some critics have labeled it,</w:t>
      </w:r>
      <w:r>
        <w:t xml:space="preserve"> which still carries water based on participation, regardless of the composition of the Steering Committee, the most frequent objection to OSLC is that </w:t>
      </w:r>
      <w:r w:rsidR="00270BB3">
        <w:t>no other large ALM</w:t>
      </w:r>
      <w:r w:rsidR="00313BD9">
        <w:t>, PLM, or Systems Management</w:t>
      </w:r>
      <w:r w:rsidR="00270BB3">
        <w:t xml:space="preserve"> vendors are participating. OSLC is technically mature enough that should one of those vendors decide to participate that decision</w:t>
      </w:r>
      <w:r w:rsidR="002776DD">
        <w:t xml:space="preserve"> would signal their public intent to implement OSLC in their products as well (assuming they hadn’t completed the implementations, at least in “beta” form, before publically announcing their participati</w:t>
      </w:r>
      <w:r w:rsidR="004C610E">
        <w:t>on).</w:t>
      </w:r>
    </w:p>
    <w:p w14:paraId="3849C205" w14:textId="33156569" w:rsidR="004C610E" w:rsidRPr="00892D61" w:rsidRDefault="007E0B8B" w:rsidP="00892D61">
      <w:r>
        <w:t>Still, objections based on the need for a more diverse set of active contributors are</w:t>
      </w:r>
      <w:r w:rsidR="004C610E">
        <w:t xml:space="preserve"> not stopper</w:t>
      </w:r>
      <w:r>
        <w:t>s</w:t>
      </w:r>
      <w:r w:rsidR="004C610E">
        <w:t xml:space="preserve"> to moving forward and growing. Experience shows that demonstrating the power OSLC in action, and the value it can provide, tends to overcome th</w:t>
      </w:r>
      <w:r w:rsidR="006C065E">
        <w:t>is objection</w:t>
      </w:r>
      <w:r w:rsidR="004C610E">
        <w:t xml:space="preserve">. </w:t>
      </w:r>
      <w:r w:rsidR="006C065E">
        <w:t>Especially</w:t>
      </w:r>
      <w:r w:rsidR="00A167BD">
        <w:t xml:space="preserve">, when it can be done using software and showing a scenario the objector cares about. </w:t>
      </w:r>
      <w:r w:rsidR="006C065E">
        <w:t>Ultimately, this brings us back to the need for more implementations, which make it more likely that the “power of OSLC” can be demonstrated using software and a scenario that “the objector cares about.”</w:t>
      </w:r>
      <w:bookmarkStart w:id="0" w:name="_GoBack"/>
      <w:bookmarkEnd w:id="0"/>
    </w:p>
    <w:p w14:paraId="3DE2F021" w14:textId="77777777" w:rsidR="000534B7" w:rsidRDefault="00D524AD" w:rsidP="00D524AD">
      <w:pPr>
        <w:pStyle w:val="Heading3"/>
      </w:pPr>
      <w:r>
        <w:t>Membership</w:t>
      </w:r>
    </w:p>
    <w:p w14:paraId="46230845" w14:textId="77777777" w:rsidR="0004210C" w:rsidRDefault="0004210C" w:rsidP="0004210C">
      <w:r>
        <w:t xml:space="preserve">As we transition to the new governance model “re-signing” representatives from the companies mentioned on the </w:t>
      </w:r>
      <w:hyperlink r:id="rId10" w:history="1">
        <w:r w:rsidRPr="002B74FE">
          <w:rPr>
            <w:rStyle w:val="Hyperlink"/>
          </w:rPr>
          <w:t>Members page</w:t>
        </w:r>
      </w:hyperlink>
      <w:r>
        <w:t xml:space="preserve"> needs to be a focus, especially before we “flip the switch” and are completely in the new governance model. Growth in the number of “member companies” is good, but we could also look at better engaging those already listed. </w:t>
      </w:r>
      <w:r w:rsidR="00F12D44">
        <w:t>Even if workgroup participation is not a regular interest, a</w:t>
      </w:r>
      <w:r>
        <w:t xml:space="preserve"> small endorsement</w:t>
      </w:r>
      <w:r w:rsidR="00F12D44">
        <w:t>, anecdote, or other input</w:t>
      </w:r>
      <w:r>
        <w:t xml:space="preserve"> from each would be excellent.</w:t>
      </w:r>
    </w:p>
    <w:p w14:paraId="49010739" w14:textId="77777777" w:rsidR="006042F3" w:rsidRPr="0004210C" w:rsidRDefault="006042F3" w:rsidP="0004210C">
      <w:r>
        <w:t xml:space="preserve">The absence of other large players in the ALM space is one of the first things noted by people new to OSLC. It was an excellent step forward when the </w:t>
      </w:r>
      <w:hyperlink r:id="rId11" w:history="1">
        <w:r w:rsidRPr="006042F3">
          <w:rPr>
            <w:rStyle w:val="Hyperlink"/>
          </w:rPr>
          <w:t>Software page</w:t>
        </w:r>
      </w:hyperlink>
      <w:r>
        <w:t xml:space="preserve"> was updated to show all the different tools that can be integrated using OSLC adapters, </w:t>
      </w:r>
      <w:r w:rsidR="00AB77C4">
        <w:t>but this does not replace actual participation by the vendors of those tools.</w:t>
      </w:r>
      <w:r w:rsidR="00CE506B">
        <w:t xml:space="preserve"> There should be a strong focus on recruiting the big players in ALM (especially, and all areas for which an OSLC specification exists)</w:t>
      </w:r>
      <w:r w:rsidR="008F4B75">
        <w:t>, while continuing to enable implementations through Eclipse Lyo and other initiatives.</w:t>
      </w:r>
    </w:p>
    <w:p w14:paraId="477EEC79" w14:textId="77777777" w:rsidR="00D524AD" w:rsidRDefault="00D524AD" w:rsidP="00D524AD">
      <w:pPr>
        <w:pStyle w:val="Heading3"/>
      </w:pPr>
      <w:r>
        <w:t>Participation</w:t>
      </w:r>
    </w:p>
    <w:p w14:paraId="6B42C4D5" w14:textId="77777777" w:rsidR="008F4B75" w:rsidRDefault="00AB77C4" w:rsidP="0004210C">
      <w:r>
        <w:t>Most workgroup participants are IBM employees</w:t>
      </w:r>
      <w:r w:rsidR="00CD3898">
        <w:t>, though a number of new workgroups are being driven by the IBM Tivoli organization. W</w:t>
      </w:r>
      <w:r w:rsidR="004C2F9D">
        <w:t xml:space="preserve">hile this is still IBM, the investment in new specifications especially, indicates </w:t>
      </w:r>
      <w:r w:rsidR="004F56AB">
        <w:t>recognition</w:t>
      </w:r>
      <w:r w:rsidR="004C2F9D">
        <w:t xml:space="preserve"> of the value and possibilities that OSLC </w:t>
      </w:r>
      <w:r w:rsidR="00CE506B">
        <w:t>has brought to ALM, and is a significant expansion of OSLC’s scope, even if it come</w:t>
      </w:r>
      <w:r w:rsidR="008F4B75">
        <w:t>s from within the same company.</w:t>
      </w:r>
    </w:p>
    <w:p w14:paraId="7B860846" w14:textId="77777777" w:rsidR="008F4B75" w:rsidRPr="0004210C" w:rsidRDefault="008F4B75" w:rsidP="0004210C">
      <w:r>
        <w:t>Workgroups themselves, perhaps with some central assistance, should spend some energy trying to recruit new members, especially from outside of IBM. This could be as simple as raising their profile through wider publication of agreements, interesting discussions, and upcoming meetings. For example, the #</w:t>
      </w:r>
      <w:proofErr w:type="spellStart"/>
      <w:r w:rsidR="00866195">
        <w:t>LinkedData</w:t>
      </w:r>
      <w:proofErr w:type="spellEnd"/>
      <w:r w:rsidR="00866195">
        <w:t xml:space="preserve"> </w:t>
      </w:r>
      <w:r>
        <w:t>hashtag on Twitter is moderately active, but if OSLC workgroups regularly made updates about their work using #</w:t>
      </w:r>
      <w:proofErr w:type="spellStart"/>
      <w:r w:rsidR="00866195">
        <w:t>LinkedData</w:t>
      </w:r>
      <w:proofErr w:type="spellEnd"/>
      <w:r w:rsidR="00866195">
        <w:t xml:space="preserve"> (and #OSLC</w:t>
      </w:r>
      <w:r>
        <w:t>!) they’ll certainly raise their profiles, and may even recruit a new member(s).</w:t>
      </w:r>
    </w:p>
    <w:p w14:paraId="5FF87105" w14:textId="77777777" w:rsidR="00C734D7" w:rsidRDefault="00C734D7" w:rsidP="00C734D7">
      <w:pPr>
        <w:pStyle w:val="Heading3"/>
      </w:pPr>
      <w:r>
        <w:t>Implementations</w:t>
      </w:r>
    </w:p>
    <w:p w14:paraId="5914B5F1" w14:textId="77777777" w:rsidR="002752A2" w:rsidRDefault="00C734D7" w:rsidP="000534B7">
      <w:r>
        <w:t xml:space="preserve">Commercial implementations are still limited to IBM and its business partners. There has been some usage in open source, but limited. </w:t>
      </w:r>
    </w:p>
    <w:p w14:paraId="0A94B253" w14:textId="77777777" w:rsidR="00C734D7" w:rsidRDefault="00C734D7" w:rsidP="000534B7">
      <w:r>
        <w:t>The efforts being made in the Eclipse Lyo project have received positive feedback from current implementers. To maximize th</w:t>
      </w:r>
      <w:r w:rsidR="00125714">
        <w:t>e investments in Lyo, we should use it to drive our discussions with potential implementers. This can be at several levels, e.g.: gather metrics such as time-to-market and maintenance costs from existing implementers (it should be a good story without Lyo, made better by it) to support an ROI model and business case; and developer-centric communication and advocacy to position OSLC as a “cool” technology and Eclipse Lyo as the major enabler.</w:t>
      </w:r>
    </w:p>
    <w:p w14:paraId="0589D07B" w14:textId="77777777" w:rsidR="002752A2" w:rsidRDefault="004B211C" w:rsidP="000534B7">
      <w:r>
        <w:t>Whatever strategy is chosen and whatever tactics are employed, focus and resources need to be dedicated to having more vendors support and implement OSLC.</w:t>
      </w:r>
      <w:r w:rsidR="001842EE">
        <w:t xml:space="preserve"> Still, in the early days of Eclipse, most </w:t>
      </w:r>
      <w:proofErr w:type="gramStart"/>
      <w:r w:rsidR="001842EE">
        <w:t>integrations</w:t>
      </w:r>
      <w:proofErr w:type="gramEnd"/>
      <w:r w:rsidR="001842EE">
        <w:t xml:space="preserve"> happened via adapter. OSCL is still in the early adoption curve, and just beginning to mature. We should not neglect encouraging 3</w:t>
      </w:r>
      <w:r w:rsidR="001842EE" w:rsidRPr="001842EE">
        <w:rPr>
          <w:vertAlign w:val="superscript"/>
        </w:rPr>
        <w:t>rd</w:t>
      </w:r>
      <w:r w:rsidR="006734D5">
        <w:t>-</w:t>
      </w:r>
      <w:r w:rsidR="001842EE">
        <w:t xml:space="preserve">party adapters, nor </w:t>
      </w:r>
      <w:proofErr w:type="gramStart"/>
      <w:r w:rsidR="001842EE">
        <w:t>be(</w:t>
      </w:r>
      <w:proofErr w:type="gramEnd"/>
      <w:r w:rsidR="001842EE">
        <w:t xml:space="preserve">come) embarrassed about championing them, but if our goal is to take OSLC to yet another level, we must </w:t>
      </w:r>
      <w:r w:rsidR="006734D5">
        <w:t>pursue more 1</w:t>
      </w:r>
      <w:r w:rsidR="006734D5" w:rsidRPr="006734D5">
        <w:rPr>
          <w:vertAlign w:val="superscript"/>
        </w:rPr>
        <w:t>st</w:t>
      </w:r>
      <w:r w:rsidR="006734D5">
        <w:t>-party vendor support and implementation.</w:t>
      </w:r>
    </w:p>
    <w:p w14:paraId="73D4CFC4" w14:textId="45F25B9E" w:rsidR="00E147C1" w:rsidRDefault="00E147C1" w:rsidP="000534B7">
      <w:r>
        <w:t xml:space="preserve">It has been observed that some potential implementations outside of ALM are at risk because the existing specifications do not cover important scenarios for those domains, or use </w:t>
      </w:r>
      <w:r w:rsidR="00573EDA">
        <w:t xml:space="preserve">a language or structure that does not map to the conventions or standards of that domain in an obvious way. </w:t>
      </w:r>
      <w:r w:rsidR="00FE62DC">
        <w:t xml:space="preserve">While there are certainly cases where domain-specific workgroups should augment the “base” specifications with extensions or mappings to solve this problem, there may also be times where these additional perspectives should influence the whole of the “base” specification. The PLM workgroup has been doing some of the former, the need to re-charter the SCM workgroup is an example of the later. </w:t>
      </w:r>
      <w:r w:rsidR="006C065E">
        <w:t>Technical leaders from all possible domains cannot be pursued to participate in OSLC, however, given the domains where OSLC is being applied today, or will be in the foreseeable future, it does make sense to recruit these domain experts to participate in the OSLC community.</w:t>
      </w:r>
    </w:p>
    <w:p w14:paraId="130FA640" w14:textId="77777777" w:rsidR="000534B7" w:rsidRDefault="000534B7" w:rsidP="000534B7">
      <w:pPr>
        <w:pStyle w:val="Heading3"/>
      </w:pPr>
      <w:r>
        <w:t>Usage</w:t>
      </w:r>
    </w:p>
    <w:p w14:paraId="5A699521" w14:textId="77777777" w:rsidR="00047617" w:rsidRPr="00C83D92" w:rsidRDefault="00047617" w:rsidP="000534B7">
      <w:pPr>
        <w:rPr>
          <w:strike/>
        </w:rPr>
      </w:pPr>
      <w:r>
        <w:t>Specifications are the most accessed part of the website</w:t>
      </w:r>
      <w:r w:rsidR="00131520">
        <w:t>; the Core and CM specs having received the most interest</w:t>
      </w:r>
      <w:r>
        <w:t>. This makes sense for both people learning about OS</w:t>
      </w:r>
      <w:r w:rsidR="00131520">
        <w:t xml:space="preserve">LC and those already involved. The </w:t>
      </w:r>
      <w:hyperlink r:id="rId12" w:history="1">
        <w:r w:rsidR="00131520" w:rsidRPr="00131520">
          <w:rPr>
            <w:rStyle w:val="Hyperlink"/>
          </w:rPr>
          <w:t>Resources</w:t>
        </w:r>
      </w:hyperlink>
      <w:r w:rsidR="00131520">
        <w:t xml:space="preserve">, </w:t>
      </w:r>
      <w:hyperlink r:id="rId13" w:history="1">
        <w:r w:rsidR="00131520" w:rsidRPr="00131520">
          <w:rPr>
            <w:rStyle w:val="Hyperlink"/>
          </w:rPr>
          <w:t>About</w:t>
        </w:r>
      </w:hyperlink>
      <w:r w:rsidR="00131520">
        <w:t xml:space="preserve">, and </w:t>
      </w:r>
      <w:hyperlink r:id="rId14" w:history="1">
        <w:r w:rsidR="00131520" w:rsidRPr="00131520">
          <w:rPr>
            <w:rStyle w:val="Hyperlink"/>
          </w:rPr>
          <w:t>Software</w:t>
        </w:r>
      </w:hyperlink>
      <w:r w:rsidR="00131520">
        <w:t xml:space="preserve"> sections are also in the top ten. The high amount of access to these sections could indicate that many users are learning about OSLC (and possibly re-referencing materials to share with others)</w:t>
      </w:r>
      <w:r w:rsidR="00A75538">
        <w:t>.</w:t>
      </w:r>
    </w:p>
    <w:p w14:paraId="1F8AEF74" w14:textId="77777777" w:rsidR="000534B7" w:rsidRDefault="000534B7" w:rsidP="000534B7">
      <w:r>
        <w:t xml:space="preserve">Recently, the OSLC blog has been syndicated to </w:t>
      </w:r>
      <w:proofErr w:type="spellStart"/>
      <w:r>
        <w:t>PlanetEclipse</w:t>
      </w:r>
      <w:proofErr w:type="spellEnd"/>
      <w:r>
        <w:t xml:space="preserve"> (when posts are tagged with “eclipse” or “</w:t>
      </w:r>
      <w:proofErr w:type="spellStart"/>
      <w:r>
        <w:t>lyo</w:t>
      </w:r>
      <w:proofErr w:type="spellEnd"/>
      <w:r>
        <w:t xml:space="preserve">”), </w:t>
      </w:r>
      <w:proofErr w:type="spellStart"/>
      <w:r>
        <w:t>PlanetJazz</w:t>
      </w:r>
      <w:proofErr w:type="spellEnd"/>
      <w:r>
        <w:t>, and the developerWorks ALM community (when posts are tagged with “</w:t>
      </w:r>
      <w:proofErr w:type="spellStart"/>
      <w:r>
        <w:t>alm</w:t>
      </w:r>
      <w:proofErr w:type="spellEnd"/>
      <w:r>
        <w:t>”, “</w:t>
      </w:r>
      <w:proofErr w:type="spellStart"/>
      <w:r>
        <w:t>clm</w:t>
      </w:r>
      <w:proofErr w:type="spellEnd"/>
      <w:r>
        <w:t>”, or “</w:t>
      </w:r>
      <w:proofErr w:type="spellStart"/>
      <w:r>
        <w:t>ibm</w:t>
      </w:r>
      <w:proofErr w:type="spellEnd"/>
      <w:r>
        <w:t xml:space="preserve"> rational”). Additional syndication options should be explored for the blog, and more regular communication using the blog should be a focus. By blog, or otherwise, we should find a way to broadcast work group activity to a wider audience, e.g. upcoming meetings, highlights of past meetings, active discussions.</w:t>
      </w:r>
    </w:p>
    <w:p w14:paraId="3010EE2A" w14:textId="77777777" w:rsidR="00C83D92" w:rsidRPr="00C83D92" w:rsidRDefault="0073106F" w:rsidP="00C83D92">
      <w:r>
        <w:t xml:space="preserve">For recent webcasts, the majority of registrations have come from </w:t>
      </w:r>
      <w:proofErr w:type="spellStart"/>
      <w:r>
        <w:t>IBMers</w:t>
      </w:r>
      <w:proofErr w:type="spellEnd"/>
      <w:r>
        <w:t>. This indicates that we are not doing a very good job driving interest in (and/or selecting) topics that resonate with the broader community, or outside of the community. The best attended webcasts were hosted by community members who actively promoted their presentations</w:t>
      </w:r>
      <w:r w:rsidR="00754A19">
        <w:t>.</w:t>
      </w:r>
      <w:r w:rsidR="002B74FE">
        <w:t xml:space="preserve"> More involvement from the Communications WG is needed in topic selection and webcast promotion.</w:t>
      </w:r>
    </w:p>
    <w:p w14:paraId="148D7D81" w14:textId="77777777" w:rsidR="000A7013" w:rsidRDefault="006E31F5" w:rsidP="000A7013">
      <w:pPr>
        <w:pStyle w:val="Heading2"/>
      </w:pPr>
      <w:r>
        <w:t>Collected data</w:t>
      </w:r>
    </w:p>
    <w:p w14:paraId="131472D7" w14:textId="77777777" w:rsidR="00B54E21" w:rsidRDefault="004E54C7" w:rsidP="006E31F5">
      <w:r>
        <w:t>As of 13 July 2012.</w:t>
      </w:r>
    </w:p>
    <w:p w14:paraId="128665B2" w14:textId="77777777" w:rsidR="00234E93" w:rsidRDefault="00234E93" w:rsidP="00234E93">
      <w:pPr>
        <w:pStyle w:val="Heading3"/>
      </w:pPr>
      <w:r>
        <w:t>Membership</w:t>
      </w:r>
    </w:p>
    <w:tbl>
      <w:tblPr>
        <w:tblStyle w:val="TableGrid"/>
        <w:tblW w:w="0" w:type="auto"/>
        <w:tblLook w:val="04A0" w:firstRow="1" w:lastRow="0" w:firstColumn="1" w:lastColumn="0" w:noHBand="0" w:noVBand="1"/>
      </w:tblPr>
      <w:tblGrid>
        <w:gridCol w:w="3192"/>
        <w:gridCol w:w="3192"/>
        <w:gridCol w:w="3192"/>
      </w:tblGrid>
      <w:tr w:rsidR="00B54E21" w14:paraId="52A400C0" w14:textId="77777777" w:rsidTr="00661987">
        <w:tc>
          <w:tcPr>
            <w:tcW w:w="3192" w:type="dxa"/>
          </w:tcPr>
          <w:p w14:paraId="48F80AFF" w14:textId="77777777" w:rsidR="00B54E21" w:rsidRDefault="00B54E21" w:rsidP="006E31F5">
            <w:r>
              <w:t>Registered to the forums</w:t>
            </w:r>
          </w:p>
        </w:tc>
        <w:tc>
          <w:tcPr>
            <w:tcW w:w="3192" w:type="dxa"/>
          </w:tcPr>
          <w:p w14:paraId="6ECAAE5A" w14:textId="77777777" w:rsidR="00B54E21" w:rsidRDefault="00B54E21" w:rsidP="006E31F5">
            <w:r>
              <w:t>Registered to the wikis</w:t>
            </w:r>
          </w:p>
        </w:tc>
        <w:tc>
          <w:tcPr>
            <w:tcW w:w="3192" w:type="dxa"/>
          </w:tcPr>
          <w:p w14:paraId="708FAB1A" w14:textId="77777777" w:rsidR="00B54E21" w:rsidRDefault="00B54E21" w:rsidP="006E31F5">
            <w:r>
              <w:t>Signed Members Agreement</w:t>
            </w:r>
          </w:p>
        </w:tc>
      </w:tr>
      <w:tr w:rsidR="00B54E21" w14:paraId="388134FA" w14:textId="77777777" w:rsidTr="00661987">
        <w:tc>
          <w:tcPr>
            <w:tcW w:w="3192" w:type="dxa"/>
          </w:tcPr>
          <w:p w14:paraId="78BDACC6" w14:textId="77777777" w:rsidR="00B54E21" w:rsidRDefault="004B211C" w:rsidP="006E31F5">
            <w:r>
              <w:t>87</w:t>
            </w:r>
          </w:p>
        </w:tc>
        <w:tc>
          <w:tcPr>
            <w:tcW w:w="3192" w:type="dxa"/>
          </w:tcPr>
          <w:p w14:paraId="1F9A1EC5" w14:textId="77777777" w:rsidR="00B54E21" w:rsidRDefault="004B211C" w:rsidP="006E31F5">
            <w:r>
              <w:t>575</w:t>
            </w:r>
          </w:p>
        </w:tc>
        <w:tc>
          <w:tcPr>
            <w:tcW w:w="3192" w:type="dxa"/>
          </w:tcPr>
          <w:p w14:paraId="769B2256" w14:textId="77777777" w:rsidR="00B54E21" w:rsidRDefault="004B211C" w:rsidP="006E31F5">
            <w:r>
              <w:t>9</w:t>
            </w:r>
          </w:p>
        </w:tc>
      </w:tr>
    </w:tbl>
    <w:p w14:paraId="4FDA3ED9" w14:textId="77777777" w:rsidR="002B74FE" w:rsidRDefault="002B74FE" w:rsidP="006E31F5">
      <w:r>
        <w:t xml:space="preserve">The </w:t>
      </w:r>
      <w:hyperlink r:id="rId15" w:history="1">
        <w:r w:rsidRPr="002B74FE">
          <w:rPr>
            <w:rStyle w:val="Hyperlink"/>
          </w:rPr>
          <w:t>Members page</w:t>
        </w:r>
      </w:hyperlink>
      <w:r>
        <w:t xml:space="preserve"> continues to show data based on the previous “participatory” definition of membership, rather than the definition </w:t>
      </w:r>
      <w:r w:rsidR="00F929FE">
        <w:t>in the new governance model (39 organizations are listed).</w:t>
      </w:r>
      <w:r w:rsidR="00F91773">
        <w:t xml:space="preserve"> Confirming that we are still “between” governance models, a </w:t>
      </w:r>
      <w:hyperlink r:id="rId16" w:history="1">
        <w:r w:rsidR="00F91773" w:rsidRPr="00F91773">
          <w:rPr>
            <w:rStyle w:val="Hyperlink"/>
          </w:rPr>
          <w:t>new workgroup (Reconciliation) was announced July 16</w:t>
        </w:r>
      </w:hyperlink>
      <w:r w:rsidR="00F91773">
        <w:t xml:space="preserve"> without previous discussion at the Steering Committee.</w:t>
      </w:r>
      <w:r w:rsidR="0004210C">
        <w:t xml:space="preserve"> Conspicuous by their absence are many larger players in the ALM space.</w:t>
      </w:r>
    </w:p>
    <w:p w14:paraId="02A9F77B" w14:textId="77777777" w:rsidR="00B54E21" w:rsidRDefault="00F929FE" w:rsidP="00234E93">
      <w:pPr>
        <w:pStyle w:val="Heading3"/>
      </w:pPr>
      <w:r>
        <w:t>P</w:t>
      </w:r>
      <w:r w:rsidR="00B54E21">
        <w:t>articipation</w:t>
      </w:r>
    </w:p>
    <w:p w14:paraId="4D87EBB2" w14:textId="77777777" w:rsidR="00F929FE" w:rsidRDefault="00F929FE" w:rsidP="00F929FE">
      <w:r>
        <w:t>Even though the “membership” numbers show quite a lot of participation in OSLC, when it comes to active participation, the numbers are much lower.</w:t>
      </w:r>
      <w:r w:rsidR="00626489">
        <w:t xml:space="preserve"> Also, most participants are employed by IBM; even though there are supporters (and implementers) from many companies, it is IBM employees doing most of the work at oslc.co.</w:t>
      </w:r>
    </w:p>
    <w:p w14:paraId="7269E67A" w14:textId="77777777" w:rsidR="00F929FE" w:rsidRDefault="00F929FE" w:rsidP="00047617">
      <w:pPr>
        <w:pStyle w:val="Heading4"/>
      </w:pPr>
      <w:r>
        <w:t>Workgroups</w:t>
      </w:r>
    </w:p>
    <w:p w14:paraId="63BBCCDB" w14:textId="77777777" w:rsidR="00223023" w:rsidRDefault="00223023" w:rsidP="00223023">
      <w:pPr>
        <w:pStyle w:val="Heading5"/>
      </w:pPr>
      <w:r>
        <w:t xml:space="preserve">Participation assessment by Parham </w:t>
      </w:r>
      <w:proofErr w:type="spellStart"/>
      <w:r>
        <w:t>Vasaiely</w:t>
      </w:r>
      <w:proofErr w:type="spellEnd"/>
      <w:r>
        <w:t>, EADS</w:t>
      </w:r>
    </w:p>
    <w:p w14:paraId="36AED52F" w14:textId="77777777" w:rsidR="00223023" w:rsidRPr="00223023" w:rsidRDefault="00223023" w:rsidP="00223023">
      <w:r>
        <w:t>1 June 2012</w:t>
      </w:r>
    </w:p>
    <w:p w14:paraId="6C354DEE" w14:textId="77777777" w:rsidR="00223023" w:rsidRDefault="00223023" w:rsidP="005E2EFA">
      <w:pPr>
        <w:pStyle w:val="Heading6"/>
      </w:pPr>
      <w:r>
        <w:t>OSLC Status Participation</w:t>
      </w:r>
    </w:p>
    <w:p w14:paraId="53FB85D7" w14:textId="77777777" w:rsidR="005E2EFA" w:rsidRDefault="00223023" w:rsidP="00223023">
      <w:pPr>
        <w:pStyle w:val="ListParagraph"/>
        <w:numPr>
          <w:ilvl w:val="0"/>
          <w:numId w:val="5"/>
        </w:numPr>
      </w:pPr>
      <w:r>
        <w:t>OSLC-Core</w:t>
      </w:r>
      <w:r w:rsidR="005E2EFA">
        <w:t xml:space="preserve">: </w:t>
      </w:r>
      <w:r>
        <w:t>No general issues</w:t>
      </w:r>
    </w:p>
    <w:p w14:paraId="734A75F9" w14:textId="77777777" w:rsidR="005E2EFA" w:rsidRDefault="00223023" w:rsidP="00223023">
      <w:pPr>
        <w:pStyle w:val="ListParagraph"/>
        <w:numPr>
          <w:ilvl w:val="0"/>
          <w:numId w:val="5"/>
        </w:numPr>
      </w:pPr>
      <w:r>
        <w:t>OSLC-AM</w:t>
      </w:r>
      <w:r w:rsidR="005E2EFA">
        <w:t xml:space="preserve">: </w:t>
      </w:r>
      <w:r>
        <w:t>60 Meetings since 07.2009: 2-7 Attendance (80-90% IBM)</w:t>
      </w:r>
    </w:p>
    <w:p w14:paraId="0A9CCEBE" w14:textId="77777777" w:rsidR="005E2EFA" w:rsidRDefault="00223023" w:rsidP="00223023">
      <w:pPr>
        <w:pStyle w:val="ListParagraph"/>
        <w:numPr>
          <w:ilvl w:val="0"/>
          <w:numId w:val="5"/>
        </w:numPr>
      </w:pPr>
      <w:r>
        <w:t>OSLC-RM</w:t>
      </w:r>
      <w:r w:rsidR="005E2EFA">
        <w:t xml:space="preserve">: </w:t>
      </w:r>
      <w:r>
        <w:t>45 Meetings since 05.2009: 5-9 Attendance (70%-75% IBM)</w:t>
      </w:r>
    </w:p>
    <w:p w14:paraId="3CB3F71C" w14:textId="77777777" w:rsidR="00223023" w:rsidRDefault="00223023" w:rsidP="00223023">
      <w:pPr>
        <w:pStyle w:val="ListParagraph"/>
        <w:numPr>
          <w:ilvl w:val="0"/>
          <w:numId w:val="5"/>
        </w:numPr>
      </w:pPr>
      <w:r>
        <w:t>OSLC-QM</w:t>
      </w:r>
      <w:r w:rsidR="005E2EFA">
        <w:t xml:space="preserve">: </w:t>
      </w:r>
      <w:r>
        <w:t>20 Meetings since 08.2009: 5-7 Attendance (90% IBM)</w:t>
      </w:r>
    </w:p>
    <w:p w14:paraId="5F1BCDD4" w14:textId="77777777" w:rsidR="00223023" w:rsidRDefault="005E2EFA" w:rsidP="005E2EFA">
      <w:pPr>
        <w:pStyle w:val="Heading6"/>
      </w:pPr>
      <w:r>
        <w:t>Outside View</w:t>
      </w:r>
    </w:p>
    <w:p w14:paraId="48B423FE" w14:textId="77777777" w:rsidR="005E2EFA" w:rsidRDefault="00223023" w:rsidP="00223023">
      <w:pPr>
        <w:pStyle w:val="ListParagraph"/>
        <w:numPr>
          <w:ilvl w:val="0"/>
          <w:numId w:val="6"/>
        </w:numPr>
      </w:pPr>
      <w:r>
        <w:t>Goal of OSLC is not clear enough</w:t>
      </w:r>
    </w:p>
    <w:p w14:paraId="41D5A948" w14:textId="77777777" w:rsidR="005E2EFA" w:rsidRDefault="00223023" w:rsidP="00223023">
      <w:pPr>
        <w:pStyle w:val="ListParagraph"/>
        <w:numPr>
          <w:ilvl w:val="0"/>
          <w:numId w:val="6"/>
        </w:numPr>
      </w:pPr>
      <w:r>
        <w:t>To be used as overall tool integration approach OSLC is to</w:t>
      </w:r>
      <w:r w:rsidR="005E2EFA">
        <w:t>o</w:t>
      </w:r>
      <w:r>
        <w:t xml:space="preserve"> weak on the semantic side - this is also not the purpose of OSLC so we need to make this clear </w:t>
      </w:r>
      <w:r w:rsidR="005E2EFA">
        <w:t>–</w:t>
      </w:r>
    </w:p>
    <w:p w14:paraId="3CCBF91C" w14:textId="77777777" w:rsidR="00223023" w:rsidRDefault="00223023" w:rsidP="00223023">
      <w:pPr>
        <w:pStyle w:val="ListParagraph"/>
        <w:numPr>
          <w:ilvl w:val="0"/>
          <w:numId w:val="6"/>
        </w:numPr>
      </w:pPr>
      <w:r>
        <w:t>IBM presence is not an issue if the technology a</w:t>
      </w:r>
      <w:r w:rsidR="0004210C">
        <w:t>nd approach delivers an powerfu</w:t>
      </w:r>
      <w:r>
        <w:t>l, open and common tool integration and interoperability approach</w:t>
      </w:r>
    </w:p>
    <w:p w14:paraId="78208BB9" w14:textId="77777777" w:rsidR="00223023" w:rsidRDefault="005E2EFA" w:rsidP="005E2EFA">
      <w:pPr>
        <w:pStyle w:val="Heading6"/>
      </w:pPr>
      <w:r>
        <w:t>Proposals</w:t>
      </w:r>
    </w:p>
    <w:p w14:paraId="139D2F45" w14:textId="77777777" w:rsidR="005E2EFA" w:rsidRDefault="00223023" w:rsidP="00223023">
      <w:pPr>
        <w:pStyle w:val="ListParagraph"/>
        <w:numPr>
          <w:ilvl w:val="0"/>
          <w:numId w:val="7"/>
        </w:numPr>
      </w:pPr>
      <w:r>
        <w:t>Fo</w:t>
      </w:r>
      <w:r w:rsidR="005E2EFA">
        <w:t>c</w:t>
      </w:r>
      <w:r>
        <w:t>us on Java and .NET SDK development:</w:t>
      </w:r>
    </w:p>
    <w:p w14:paraId="102B35AC" w14:textId="77777777" w:rsidR="005E2EFA" w:rsidRDefault="00223023" w:rsidP="00223023">
      <w:pPr>
        <w:pStyle w:val="ListParagraph"/>
        <w:numPr>
          <w:ilvl w:val="1"/>
          <w:numId w:val="7"/>
        </w:numPr>
      </w:pPr>
      <w:r>
        <w:t>Implementation of major Specifications RM, CM, QM</w:t>
      </w:r>
    </w:p>
    <w:p w14:paraId="64B6C586" w14:textId="77777777" w:rsidR="005E2EFA" w:rsidRDefault="00223023" w:rsidP="00223023">
      <w:pPr>
        <w:pStyle w:val="ListParagraph"/>
        <w:numPr>
          <w:ilvl w:val="1"/>
          <w:numId w:val="7"/>
        </w:numPr>
      </w:pPr>
      <w:proofErr w:type="spellStart"/>
      <w:r>
        <w:t>TestSuites</w:t>
      </w:r>
      <w:proofErr w:type="spellEnd"/>
    </w:p>
    <w:p w14:paraId="52C48ECE" w14:textId="77777777" w:rsidR="005E2EFA" w:rsidRDefault="00223023" w:rsidP="00223023">
      <w:pPr>
        <w:pStyle w:val="ListParagraph"/>
        <w:numPr>
          <w:ilvl w:val="1"/>
          <w:numId w:val="7"/>
        </w:numPr>
      </w:pPr>
      <w:r>
        <w:t>Clear Work plan for Lyo involving new partners!</w:t>
      </w:r>
    </w:p>
    <w:p w14:paraId="59A7489B" w14:textId="77777777" w:rsidR="005E2EFA" w:rsidRDefault="00223023" w:rsidP="00223023">
      <w:pPr>
        <w:pStyle w:val="ListParagraph"/>
        <w:numPr>
          <w:ilvl w:val="0"/>
          <w:numId w:val="7"/>
        </w:numPr>
      </w:pPr>
      <w:r>
        <w:t>Bring OSLC in</w:t>
      </w:r>
      <w:r w:rsidR="005E2EFA">
        <w:t>to Academics</w:t>
      </w:r>
    </w:p>
    <w:p w14:paraId="01993F00" w14:textId="77777777" w:rsidR="005E2EFA" w:rsidRDefault="00223023" w:rsidP="00223023">
      <w:pPr>
        <w:pStyle w:val="ListParagraph"/>
        <w:numPr>
          <w:ilvl w:val="1"/>
          <w:numId w:val="7"/>
        </w:numPr>
      </w:pPr>
      <w:r>
        <w:t xml:space="preserve"> Thesis</w:t>
      </w:r>
      <w:r w:rsidR="005E2EFA">
        <w:t>/Project work:</w:t>
      </w:r>
    </w:p>
    <w:p w14:paraId="6F128A8F" w14:textId="77777777" w:rsidR="005E2EFA" w:rsidRDefault="00223023" w:rsidP="00223023">
      <w:pPr>
        <w:pStyle w:val="ListParagraph"/>
        <w:numPr>
          <w:ilvl w:val="2"/>
          <w:numId w:val="7"/>
        </w:numPr>
      </w:pPr>
      <w:r>
        <w:t>Students can do some prototyping for tools and Lyo Development work</w:t>
      </w:r>
    </w:p>
    <w:p w14:paraId="355A8C8F" w14:textId="77777777" w:rsidR="005E2EFA" w:rsidRDefault="00223023" w:rsidP="00223023">
      <w:pPr>
        <w:pStyle w:val="ListParagraph"/>
        <w:numPr>
          <w:ilvl w:val="2"/>
          <w:numId w:val="7"/>
        </w:numPr>
      </w:pPr>
      <w:r>
        <w:t>Students do research to introduce OSLC in new domains or for existing standards</w:t>
      </w:r>
    </w:p>
    <w:p w14:paraId="6DCF0BA9" w14:textId="77777777" w:rsidR="005E2EFA" w:rsidRDefault="00223023" w:rsidP="00223023">
      <w:pPr>
        <w:pStyle w:val="ListParagraph"/>
        <w:numPr>
          <w:ilvl w:val="0"/>
          <w:numId w:val="7"/>
        </w:numPr>
      </w:pPr>
      <w:r>
        <w:t xml:space="preserve">Focus on </w:t>
      </w:r>
      <w:r w:rsidR="005E2EFA">
        <w:t xml:space="preserve">Three main features: </w:t>
      </w:r>
      <w:proofErr w:type="spellStart"/>
      <w:r w:rsidR="005E2EFA">
        <w:t>LinkedData</w:t>
      </w:r>
      <w:proofErr w:type="spellEnd"/>
    </w:p>
    <w:p w14:paraId="3AFF37B3" w14:textId="77777777" w:rsidR="005E2EFA" w:rsidRDefault="00223023" w:rsidP="00223023">
      <w:pPr>
        <w:pStyle w:val="ListParagraph"/>
        <w:numPr>
          <w:ilvl w:val="1"/>
          <w:numId w:val="7"/>
        </w:numPr>
      </w:pPr>
      <w:r>
        <w:t>Sharing of data</w:t>
      </w:r>
    </w:p>
    <w:p w14:paraId="6C0897AE" w14:textId="77777777" w:rsidR="005E2EFA" w:rsidRDefault="00223023" w:rsidP="00223023">
      <w:pPr>
        <w:pStyle w:val="ListParagraph"/>
        <w:numPr>
          <w:ilvl w:val="1"/>
          <w:numId w:val="7"/>
        </w:numPr>
      </w:pPr>
      <w:r>
        <w:t xml:space="preserve">Engineering </w:t>
      </w:r>
      <w:r w:rsidR="005E2EFA">
        <w:t>artifacts</w:t>
      </w:r>
      <w:r>
        <w:t xml:space="preserve"> (e.g. Requirements, Arc</w:t>
      </w:r>
      <w:r w:rsidR="005E2EFA">
        <w:t>hitecture Elements, Test Cases)</w:t>
      </w:r>
    </w:p>
    <w:p w14:paraId="20AFDD42" w14:textId="77777777" w:rsidR="005E2EFA" w:rsidRDefault="00223023" w:rsidP="00223023">
      <w:pPr>
        <w:pStyle w:val="ListParagraph"/>
        <w:numPr>
          <w:ilvl w:val="1"/>
          <w:numId w:val="7"/>
        </w:numPr>
      </w:pPr>
      <w:r>
        <w:t xml:space="preserve">Traceability of all </w:t>
      </w:r>
      <w:r w:rsidR="005E2EFA">
        <w:t>artifacts</w:t>
      </w:r>
    </w:p>
    <w:p w14:paraId="15C7E7F3" w14:textId="77777777" w:rsidR="005E2EFA" w:rsidRDefault="00223023" w:rsidP="00223023">
      <w:pPr>
        <w:pStyle w:val="ListParagraph"/>
        <w:numPr>
          <w:ilvl w:val="1"/>
          <w:numId w:val="7"/>
        </w:numPr>
      </w:pPr>
      <w:r>
        <w:t xml:space="preserve">Engineering </w:t>
      </w:r>
      <w:r w:rsidR="005E2EFA">
        <w:t xml:space="preserve">artifacts </w:t>
      </w:r>
      <w:r>
        <w:t>(e.g. Requirements, Arc</w:t>
      </w:r>
      <w:r w:rsidR="005E2EFA">
        <w:t>hitecture Elements, Test Cases)</w:t>
      </w:r>
    </w:p>
    <w:p w14:paraId="311A06E2" w14:textId="77777777" w:rsidR="005E2EFA" w:rsidRDefault="00223023" w:rsidP="00223023">
      <w:pPr>
        <w:pStyle w:val="ListParagraph"/>
        <w:numPr>
          <w:ilvl w:val="1"/>
          <w:numId w:val="7"/>
        </w:numPr>
      </w:pPr>
      <w:r>
        <w:t>Work items (e.g. Tasks, Defects)</w:t>
      </w:r>
    </w:p>
    <w:p w14:paraId="4E86C905" w14:textId="77777777" w:rsidR="005E2EFA" w:rsidRDefault="00223023" w:rsidP="00223023">
      <w:pPr>
        <w:pStyle w:val="ListParagraph"/>
        <w:numPr>
          <w:ilvl w:val="1"/>
          <w:numId w:val="7"/>
        </w:numPr>
      </w:pPr>
      <w:r>
        <w:t xml:space="preserve">Visibility into all aspects of the </w:t>
      </w:r>
      <w:proofErr w:type="spellStart"/>
      <w:r>
        <w:t>impl</w:t>
      </w:r>
      <w:proofErr w:type="spellEnd"/>
      <w:r>
        <w:t>. process (performance and historical trends)</w:t>
      </w:r>
    </w:p>
    <w:p w14:paraId="23DA9225" w14:textId="77777777" w:rsidR="00223023" w:rsidRDefault="00223023" w:rsidP="00223023">
      <w:pPr>
        <w:pStyle w:val="ListParagraph"/>
        <w:numPr>
          <w:ilvl w:val="1"/>
          <w:numId w:val="7"/>
        </w:numPr>
      </w:pPr>
      <w:r>
        <w:t>Control through policies and processes</w:t>
      </w:r>
    </w:p>
    <w:p w14:paraId="13255A4E" w14:textId="77777777" w:rsidR="00F929FE" w:rsidRPr="00F929FE" w:rsidRDefault="005E2EFA" w:rsidP="005E2EFA">
      <w:pPr>
        <w:pStyle w:val="Heading5"/>
      </w:pPr>
      <w:r>
        <w:t>Possible future assessments</w:t>
      </w:r>
    </w:p>
    <w:p w14:paraId="1B06130B" w14:textId="77777777" w:rsidR="00F929FE" w:rsidRDefault="00F929FE" w:rsidP="00F929FE">
      <w:r>
        <w:t>Metrics for each workgroup:</w:t>
      </w:r>
    </w:p>
    <w:p w14:paraId="53154305" w14:textId="77777777" w:rsidR="00F929FE" w:rsidRDefault="00F929FE" w:rsidP="00F929FE">
      <w:pPr>
        <w:pStyle w:val="ListParagraph"/>
        <w:numPr>
          <w:ilvl w:val="0"/>
          <w:numId w:val="4"/>
        </w:numPr>
      </w:pPr>
      <w:r>
        <w:t>Meeting this year</w:t>
      </w:r>
    </w:p>
    <w:p w14:paraId="71B8EF3B" w14:textId="77777777" w:rsidR="00F929FE" w:rsidRDefault="00F929FE" w:rsidP="00F929FE">
      <w:pPr>
        <w:pStyle w:val="ListParagraph"/>
        <w:numPr>
          <w:ilvl w:val="0"/>
          <w:numId w:val="4"/>
        </w:numPr>
      </w:pPr>
      <w:r>
        <w:t>Last and next meeting dates</w:t>
      </w:r>
    </w:p>
    <w:p w14:paraId="5EBE9129" w14:textId="77777777" w:rsidR="00F929FE" w:rsidRDefault="00F929FE" w:rsidP="00F929FE">
      <w:pPr>
        <w:pStyle w:val="ListParagraph"/>
        <w:numPr>
          <w:ilvl w:val="0"/>
          <w:numId w:val="4"/>
        </w:numPr>
      </w:pPr>
      <w:r>
        <w:t>Current number of listed members</w:t>
      </w:r>
    </w:p>
    <w:p w14:paraId="4FD3ACEF" w14:textId="77777777" w:rsidR="00F929FE" w:rsidRDefault="00F929FE" w:rsidP="00F929FE">
      <w:pPr>
        <w:pStyle w:val="ListParagraph"/>
        <w:numPr>
          <w:ilvl w:val="0"/>
          <w:numId w:val="4"/>
        </w:numPr>
      </w:pPr>
      <w:r>
        <w:t>Number and list of organizations represented by those members</w:t>
      </w:r>
    </w:p>
    <w:p w14:paraId="069E1AE7" w14:textId="77777777" w:rsidR="00F929FE" w:rsidRDefault="00F929FE" w:rsidP="00F929FE">
      <w:pPr>
        <w:pStyle w:val="ListParagraph"/>
        <w:numPr>
          <w:ilvl w:val="0"/>
          <w:numId w:val="4"/>
        </w:numPr>
      </w:pPr>
      <w:r>
        <w:t>Number of active participants (measured by mailing list and wiki activity, and meeting attendance)</w:t>
      </w:r>
    </w:p>
    <w:p w14:paraId="7A7ACDBB" w14:textId="77777777" w:rsidR="00F929FE" w:rsidRDefault="00F929FE" w:rsidP="00F929FE">
      <w:pPr>
        <w:pStyle w:val="ListParagraph"/>
        <w:numPr>
          <w:ilvl w:val="1"/>
          <w:numId w:val="4"/>
        </w:numPr>
      </w:pPr>
      <w:r>
        <w:t>For the year, last 3 months, last month</w:t>
      </w:r>
    </w:p>
    <w:p w14:paraId="54337984" w14:textId="77777777" w:rsidR="00F929FE" w:rsidRDefault="00F929FE" w:rsidP="00F929FE">
      <w:pPr>
        <w:pStyle w:val="ListParagraph"/>
        <w:numPr>
          <w:ilvl w:val="0"/>
          <w:numId w:val="4"/>
        </w:numPr>
      </w:pPr>
      <w:r>
        <w:t>Number and list of organizations with active participants</w:t>
      </w:r>
    </w:p>
    <w:p w14:paraId="55C99D16" w14:textId="77777777" w:rsidR="00F929FE" w:rsidRDefault="00F929FE" w:rsidP="00F929FE">
      <w:pPr>
        <w:pStyle w:val="ListParagraph"/>
        <w:numPr>
          <w:ilvl w:val="1"/>
          <w:numId w:val="4"/>
        </w:numPr>
      </w:pPr>
      <w:r>
        <w:t>For the year, last 3 months, last month</w:t>
      </w:r>
    </w:p>
    <w:p w14:paraId="329C308E" w14:textId="77777777" w:rsidR="00F929FE" w:rsidRPr="00F929FE" w:rsidRDefault="00115D80" w:rsidP="00115D80">
      <w:r>
        <w:t xml:space="preserve">A deeper dive on workgroup activity could </w:t>
      </w:r>
      <w:r w:rsidR="005E2EFA">
        <w:t>also be part of this work</w:t>
      </w:r>
      <w:r>
        <w:t>, e.g. number of emails, number of email threads, number of email authors.</w:t>
      </w:r>
    </w:p>
    <w:p w14:paraId="2CFF9014" w14:textId="77777777" w:rsidR="00047617" w:rsidRDefault="00047617" w:rsidP="00F91773">
      <w:pPr>
        <w:pStyle w:val="Heading5"/>
      </w:pPr>
      <w:r>
        <w:t>Wiki contribution</w:t>
      </w:r>
    </w:p>
    <w:p w14:paraId="63471698" w14:textId="77777777" w:rsidR="00234E93" w:rsidRDefault="000534B7" w:rsidP="006E31F5">
      <w:r>
        <w:t xml:space="preserve">Wiki stats: </w:t>
      </w:r>
      <w:hyperlink r:id="rId17" w:history="1">
        <w:r w:rsidR="00047617" w:rsidRPr="00660F3A">
          <w:rPr>
            <w:rStyle w:val="Hyperlink"/>
          </w:rPr>
          <w:t>http://open-services.net/bin/view/Main/WebStatistics</w:t>
        </w:r>
      </w:hyperlink>
    </w:p>
    <w:p w14:paraId="393AC26D" w14:textId="77777777" w:rsidR="00047617" w:rsidRDefault="00047617" w:rsidP="006E31F5">
      <w:r>
        <w:t>Top contributors are all from IBM.</w:t>
      </w:r>
    </w:p>
    <w:p w14:paraId="1E419715" w14:textId="77777777" w:rsidR="00234E93" w:rsidRDefault="00234E93" w:rsidP="00234E93">
      <w:pPr>
        <w:pStyle w:val="Heading3"/>
      </w:pPr>
      <w:r>
        <w:t>Implementations</w:t>
      </w:r>
    </w:p>
    <w:p w14:paraId="554DBF0B" w14:textId="77777777" w:rsidR="001842EE" w:rsidRDefault="003D3136" w:rsidP="001842EE">
      <w:r>
        <w:t xml:space="preserve">The </w:t>
      </w:r>
      <w:hyperlink r:id="rId18" w:history="1">
        <w:r w:rsidRPr="003D3136">
          <w:rPr>
            <w:rStyle w:val="Hyperlink"/>
          </w:rPr>
          <w:t>Software page</w:t>
        </w:r>
      </w:hyperlink>
      <w:r>
        <w:t xml:space="preserve"> shows </w:t>
      </w:r>
      <w:r w:rsidR="00234E93">
        <w:t>the commercial and open source implementations, custom implementations are kno</w:t>
      </w:r>
      <w:r>
        <w:t>wn to exist, but not represented</w:t>
      </w:r>
      <w:r w:rsidR="00234E93">
        <w:t>.</w:t>
      </w:r>
      <w:r>
        <w:t xml:space="preserve"> While we list by products that can be OSLC consumers or producers, </w:t>
      </w:r>
      <w:r w:rsidR="00C734D7">
        <w:t>nearly half</w:t>
      </w:r>
      <w:r>
        <w:t xml:space="preserve"> of the products listed are available through adapters, not natively (20 of 32 producers and 1 of 11 consumers)</w:t>
      </w:r>
      <w:r w:rsidR="00C734D7">
        <w:t>, and all non-IBM products are OSLC-enabled through an adapter. Not all OSLC-based integrations have been listed on the page, for example: Oracle TPC and the SAP Connector from IBM are not listed.</w:t>
      </w:r>
      <w:r w:rsidR="001842EE">
        <w:t xml:space="preserve"> </w:t>
      </w:r>
    </w:p>
    <w:p w14:paraId="741E84C1" w14:textId="4DCD3A29" w:rsidR="006D5BDC" w:rsidRDefault="006D5BDC" w:rsidP="006D5BDC">
      <w:pPr>
        <w:pStyle w:val="Heading4"/>
      </w:pPr>
      <w:r>
        <w:t xml:space="preserve">Notes from </w:t>
      </w:r>
      <w:r w:rsidR="00254007">
        <w:t>a discussion</w:t>
      </w:r>
      <w:r>
        <w:t xml:space="preserve"> with Parham </w:t>
      </w:r>
      <w:proofErr w:type="spellStart"/>
      <w:r>
        <w:t>Vasaiely</w:t>
      </w:r>
      <w:proofErr w:type="spellEnd"/>
      <w:r>
        <w:t>, EADS</w:t>
      </w:r>
      <w:r w:rsidR="00254007">
        <w:t>, Tuesday, July 17, 2012</w:t>
      </w:r>
    </w:p>
    <w:p w14:paraId="5F165401" w14:textId="18A13B7A" w:rsidR="006D5BDC" w:rsidRDefault="00254007" w:rsidP="006D5BDC">
      <w:r>
        <w:t>As recorded from memory by Sean Kennedy on Wednesday, July 18, 2012.</w:t>
      </w:r>
    </w:p>
    <w:p w14:paraId="1F227D0E" w14:textId="5B12EA4F" w:rsidR="00254007" w:rsidRDefault="00254007" w:rsidP="006D5BDC">
      <w:r>
        <w:t>Parham and I had about an hour long discussion mostly focused on this document. During that conversation Parham shared some experiences, and while I didn’t make a record of all the details, I retained the following points:</w:t>
      </w:r>
    </w:p>
    <w:p w14:paraId="0ACFA5A9" w14:textId="6FD2D55B" w:rsidR="00254007" w:rsidRDefault="00254007" w:rsidP="00EC4CFA">
      <w:pPr>
        <w:pStyle w:val="ListParagraph"/>
        <w:numPr>
          <w:ilvl w:val="0"/>
          <w:numId w:val="11"/>
        </w:numPr>
      </w:pPr>
      <w:r>
        <w:t>It is fairly easy to get agreement on using OSLC for integration at the highest level of project discussion.</w:t>
      </w:r>
    </w:p>
    <w:p w14:paraId="05141E16" w14:textId="6D6B2D17" w:rsidR="00254007" w:rsidRDefault="00254007" w:rsidP="00EC4CFA">
      <w:pPr>
        <w:pStyle w:val="ListParagraph"/>
        <w:numPr>
          <w:ilvl w:val="1"/>
          <w:numId w:val="11"/>
        </w:numPr>
      </w:pPr>
      <w:r>
        <w:t>Often a demonstration of software using OSLC for their integration is part of facilitating understanding and getting initial buy-in.</w:t>
      </w:r>
    </w:p>
    <w:p w14:paraId="000225A7" w14:textId="1C1A21BD" w:rsidR="00254007" w:rsidRDefault="00F5274E" w:rsidP="00EC4CFA">
      <w:pPr>
        <w:pStyle w:val="ListParagraph"/>
        <w:numPr>
          <w:ilvl w:val="1"/>
          <w:numId w:val="11"/>
        </w:numPr>
      </w:pPr>
      <w:r>
        <w:t>The business-level benefits are generally obvious.</w:t>
      </w:r>
    </w:p>
    <w:p w14:paraId="532A62B8" w14:textId="03654887" w:rsidR="00F5274E" w:rsidRDefault="00F5274E" w:rsidP="00EC4CFA">
      <w:pPr>
        <w:pStyle w:val="ListParagraph"/>
        <w:numPr>
          <w:ilvl w:val="0"/>
          <w:numId w:val="11"/>
        </w:numPr>
      </w:pPr>
      <w:r>
        <w:t>A challenge often arises when technical leaders begin to look at the details of the completed specifications.</w:t>
      </w:r>
    </w:p>
    <w:p w14:paraId="6CF80F06" w14:textId="01A5C32A" w:rsidR="00F5274E" w:rsidRDefault="00F5274E" w:rsidP="00EC4CFA">
      <w:pPr>
        <w:pStyle w:val="ListParagraph"/>
        <w:numPr>
          <w:ilvl w:val="1"/>
          <w:numId w:val="11"/>
        </w:numPr>
      </w:pPr>
      <w:r>
        <w:t>Sometimes important aspects of the scenario in the particular domain are not covered by the general case.</w:t>
      </w:r>
    </w:p>
    <w:p w14:paraId="5F9C1385" w14:textId="7DD098FB" w:rsidR="00F5274E" w:rsidRDefault="00F5274E" w:rsidP="00EC4CFA">
      <w:pPr>
        <w:pStyle w:val="ListParagraph"/>
        <w:numPr>
          <w:ilvl w:val="1"/>
          <w:numId w:val="11"/>
        </w:numPr>
      </w:pPr>
      <w:r>
        <w:t>Sometimes terminology and organization does not follow the conventions and/or standards of the industry.</w:t>
      </w:r>
    </w:p>
    <w:p w14:paraId="6D840C16" w14:textId="3E29C853" w:rsidR="00F5274E" w:rsidRDefault="00F5274E" w:rsidP="00EC4CFA">
      <w:pPr>
        <w:pStyle w:val="ListParagraph"/>
        <w:numPr>
          <w:ilvl w:val="0"/>
          <w:numId w:val="11"/>
        </w:numPr>
      </w:pPr>
      <w:r>
        <w:t xml:space="preserve">When this happens, there is a risk that the technical leader will advise the business leader that while OSLC is great in theory, it has practical drawbacks for their </w:t>
      </w:r>
      <w:r w:rsidR="00EC4CFA">
        <w:t xml:space="preserve">specific </w:t>
      </w:r>
      <w:r>
        <w:t>use</w:t>
      </w:r>
      <w:r w:rsidR="00EC4CFA">
        <w:t xml:space="preserve"> cases.</w:t>
      </w:r>
    </w:p>
    <w:p w14:paraId="4E3764FB" w14:textId="4FBA7F48" w:rsidR="00EC4CFA" w:rsidRDefault="004F7C52" w:rsidP="00EC4CFA">
      <w:pPr>
        <w:pStyle w:val="ListParagraph"/>
        <w:numPr>
          <w:ilvl w:val="0"/>
          <w:numId w:val="11"/>
        </w:numPr>
      </w:pPr>
      <w:r>
        <w:t>A related risk is that their</w:t>
      </w:r>
      <w:r w:rsidR="00EC4CFA">
        <w:t xml:space="preserve"> implementation ends up being OSLC Core + some tool-specific RDF.</w:t>
      </w:r>
    </w:p>
    <w:p w14:paraId="63F6FB81" w14:textId="260139F2" w:rsidR="00EC4CFA" w:rsidRDefault="00CF2BA8" w:rsidP="00EC4CFA">
      <w:pPr>
        <w:pStyle w:val="ListParagraph"/>
        <w:numPr>
          <w:ilvl w:val="0"/>
          <w:numId w:val="11"/>
        </w:numPr>
      </w:pPr>
      <w:r>
        <w:t>Suggestion: we should focus on getting technical leaders, especially those already involved in other standardization work, to participate in OSLC workgroups.</w:t>
      </w:r>
    </w:p>
    <w:p w14:paraId="1818CBCA" w14:textId="08550B95" w:rsidR="00CF2BA8" w:rsidRDefault="00CF2BA8" w:rsidP="00CF2BA8">
      <w:pPr>
        <w:pStyle w:val="ListParagraph"/>
        <w:numPr>
          <w:ilvl w:val="1"/>
          <w:numId w:val="11"/>
        </w:numPr>
      </w:pPr>
      <w:r>
        <w:t>Several benefits:</w:t>
      </w:r>
    </w:p>
    <w:p w14:paraId="0A4EB3D1" w14:textId="0E151B06" w:rsidR="00CF2BA8" w:rsidRDefault="00CF2BA8" w:rsidP="00CF2BA8">
      <w:pPr>
        <w:pStyle w:val="ListParagraph"/>
        <w:numPr>
          <w:ilvl w:val="2"/>
          <w:numId w:val="11"/>
        </w:numPr>
      </w:pPr>
      <w:r>
        <w:t>Participation of these leaders in OSLC will help raise the profile of OSLC</w:t>
      </w:r>
      <w:r w:rsidR="00D34091">
        <w:t>, (e.g. drawing more interest when they speak at conferences).</w:t>
      </w:r>
    </w:p>
    <w:p w14:paraId="1A5370A5" w14:textId="5948AA95" w:rsidR="00D34091" w:rsidRDefault="00D34091" w:rsidP="00CF2BA8">
      <w:pPr>
        <w:pStyle w:val="ListParagraph"/>
        <w:numPr>
          <w:ilvl w:val="2"/>
          <w:numId w:val="11"/>
        </w:numPr>
      </w:pPr>
      <w:r>
        <w:t>When (potential) implementers from a specific domain look at a specification, it could appear more familiar to him through the influence of these leaders.</w:t>
      </w:r>
    </w:p>
    <w:p w14:paraId="1445376F" w14:textId="72D5D24B" w:rsidR="00D34091" w:rsidRPr="006D5BDC" w:rsidRDefault="00D34091" w:rsidP="00D34091">
      <w:pPr>
        <w:pStyle w:val="ListParagraph"/>
        <w:numPr>
          <w:ilvl w:val="0"/>
          <w:numId w:val="11"/>
        </w:numPr>
      </w:pPr>
      <w:r>
        <w:t>Observation: getting more implementations is the key to growing OSLC’s presence in the industry, and objections from technical leaders in non-ALM domains are a major challenge to seeing those implementations come into being.</w:t>
      </w:r>
    </w:p>
    <w:p w14:paraId="22A6EE9A" w14:textId="77777777" w:rsidR="00234E93" w:rsidRDefault="00234E93" w:rsidP="00234E93">
      <w:pPr>
        <w:pStyle w:val="Heading3"/>
      </w:pPr>
      <w:r>
        <w:t>Usage</w:t>
      </w:r>
    </w:p>
    <w:p w14:paraId="791C491B" w14:textId="77777777" w:rsidR="00234E93" w:rsidRDefault="00234E93" w:rsidP="006C01F7">
      <w:pPr>
        <w:pStyle w:val="Heading4"/>
      </w:pPr>
      <w:r>
        <w:t>OSLC Website</w:t>
      </w:r>
    </w:p>
    <w:p w14:paraId="4D2D95BB" w14:textId="77777777" w:rsidR="000534B7" w:rsidRDefault="000534B7" w:rsidP="000534B7">
      <w:r>
        <w:t>Statistics provided by Google Analytics.</w:t>
      </w:r>
      <w:r w:rsidR="00201969">
        <w:t xml:space="preserve"> It would be very good to get data from a comparable website, perhaps opensocial.org.</w:t>
      </w:r>
    </w:p>
    <w:p w14:paraId="68D609C3" w14:textId="77777777" w:rsidR="00A75538" w:rsidRDefault="00A75538" w:rsidP="000534B7">
      <w:r>
        <w:t>Most visits are by “new visitors”:</w:t>
      </w:r>
    </w:p>
    <w:p w14:paraId="76416E14" w14:textId="77777777" w:rsidR="00A75538" w:rsidRPr="000534B7" w:rsidRDefault="00A75538" w:rsidP="000534B7">
      <w:r>
        <w:rPr>
          <w:noProof/>
        </w:rPr>
        <w:drawing>
          <wp:inline distT="0" distB="0" distL="0" distR="0" wp14:anchorId="6BBFDAEC" wp14:editId="3A3E81C7">
            <wp:extent cx="6803136" cy="25694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D8B5.tmp"/>
                    <pic:cNvPicPr/>
                  </pic:nvPicPr>
                  <pic:blipFill>
                    <a:blip r:embed="rId19">
                      <a:extLst>
                        <a:ext uri="{28A0092B-C50C-407E-A947-70E740481C1C}">
                          <a14:useLocalDpi xmlns:a14="http://schemas.microsoft.com/office/drawing/2010/main" val="0"/>
                        </a:ext>
                      </a:extLst>
                    </a:blip>
                    <a:stretch>
                      <a:fillRect/>
                    </a:stretch>
                  </pic:blipFill>
                  <pic:spPr>
                    <a:xfrm>
                      <a:off x="0" y="0"/>
                      <a:ext cx="6803136" cy="2569464"/>
                    </a:xfrm>
                    <a:prstGeom prst="rect">
                      <a:avLst/>
                    </a:prstGeom>
                  </pic:spPr>
                </pic:pic>
              </a:graphicData>
            </a:graphic>
          </wp:inline>
        </w:drawing>
      </w:r>
    </w:p>
    <w:p w14:paraId="4728F937" w14:textId="77777777" w:rsidR="00C1270F" w:rsidRDefault="00C1270F" w:rsidP="00C1270F">
      <w:r>
        <w:t>Over 25% of visitors (both new and returning) spend over 1 minute on the site, and about 60% of our returning visits happened in the same day.</w:t>
      </w:r>
    </w:p>
    <w:p w14:paraId="09ED87E1" w14:textId="77777777" w:rsidR="00661987" w:rsidRPr="00661987" w:rsidRDefault="00131520" w:rsidP="00661987">
      <w:pPr>
        <w:pStyle w:val="Heading5"/>
      </w:pPr>
      <w:r>
        <w:t>Recent</w:t>
      </w:r>
    </w:p>
    <w:tbl>
      <w:tblPr>
        <w:tblStyle w:val="TableGrid"/>
        <w:tblW w:w="0" w:type="auto"/>
        <w:tblLook w:val="04A0" w:firstRow="1" w:lastRow="0" w:firstColumn="1" w:lastColumn="0" w:noHBand="0" w:noVBand="1"/>
      </w:tblPr>
      <w:tblGrid>
        <w:gridCol w:w="4788"/>
        <w:gridCol w:w="4788"/>
      </w:tblGrid>
      <w:tr w:rsidR="001C1A43" w14:paraId="232DF34C" w14:textId="77777777" w:rsidTr="001C1A43">
        <w:tc>
          <w:tcPr>
            <w:tcW w:w="4788" w:type="dxa"/>
          </w:tcPr>
          <w:p w14:paraId="78826E7E" w14:textId="77777777" w:rsidR="001C1A43" w:rsidRDefault="001C1A43" w:rsidP="001C1A43">
            <w:pPr>
              <w:pStyle w:val="Heading5"/>
              <w:outlineLvl w:val="4"/>
            </w:pPr>
            <w:r>
              <w:t>Recently</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35"/>
              <w:gridCol w:w="1641"/>
            </w:tblGrid>
            <w:tr w:rsidR="001C1A43" w14:paraId="2D3E5E65" w14:textId="77777777" w:rsidTr="00A54D97">
              <w:trPr>
                <w:tblCellSpacing w:w="0" w:type="dxa"/>
              </w:trPr>
              <w:tc>
                <w:tcPr>
                  <w:tcW w:w="0" w:type="auto"/>
                  <w:gridSpan w:val="2"/>
                  <w:vAlign w:val="center"/>
                  <w:hideMark/>
                </w:tcPr>
                <w:p w14:paraId="3ED5DAF9" w14:textId="77777777" w:rsidR="001C1A43" w:rsidRDefault="001C1A43" w:rsidP="00A54D97">
                  <w:pPr>
                    <w:jc w:val="center"/>
                    <w:rPr>
                      <w:b/>
                      <w:bCs/>
                      <w:sz w:val="24"/>
                      <w:szCs w:val="24"/>
                    </w:rPr>
                  </w:pPr>
                  <w:r>
                    <w:rPr>
                      <w:b/>
                      <w:bCs/>
                    </w:rPr>
                    <w:t>Today</w:t>
                  </w:r>
                </w:p>
              </w:tc>
            </w:tr>
            <w:tr w:rsidR="001C1A43" w14:paraId="6F7D2EC2" w14:textId="77777777" w:rsidTr="00A54D97">
              <w:trPr>
                <w:tblCellSpacing w:w="0" w:type="dxa"/>
              </w:trPr>
              <w:tc>
                <w:tcPr>
                  <w:tcW w:w="0" w:type="auto"/>
                  <w:vAlign w:val="center"/>
                  <w:hideMark/>
                </w:tcPr>
                <w:p w14:paraId="4CB81DA9" w14:textId="77777777" w:rsidR="001C1A43" w:rsidRDefault="001C1A43" w:rsidP="00A54D97">
                  <w:pPr>
                    <w:rPr>
                      <w:sz w:val="24"/>
                      <w:szCs w:val="24"/>
                    </w:rPr>
                  </w:pPr>
                  <w:r>
                    <w:rPr>
                      <w:rStyle w:val="analytics-stat"/>
                    </w:rPr>
                    <w:t>117</w:t>
                  </w:r>
                  <w:r>
                    <w:t xml:space="preserve"> visits</w:t>
                  </w:r>
                </w:p>
              </w:tc>
              <w:tc>
                <w:tcPr>
                  <w:tcW w:w="0" w:type="auto"/>
                  <w:vAlign w:val="center"/>
                  <w:hideMark/>
                </w:tcPr>
                <w:p w14:paraId="4E56B57C" w14:textId="77777777" w:rsidR="001C1A43" w:rsidRDefault="001C1A43" w:rsidP="00A54D97">
                  <w:pPr>
                    <w:rPr>
                      <w:sz w:val="24"/>
                      <w:szCs w:val="24"/>
                    </w:rPr>
                  </w:pPr>
                  <w:r>
                    <w:rPr>
                      <w:rStyle w:val="analytics-stat"/>
                    </w:rPr>
                    <w:t>355</w:t>
                  </w:r>
                  <w:r>
                    <w:t xml:space="preserve"> </w:t>
                  </w:r>
                  <w:proofErr w:type="spellStart"/>
                  <w:r>
                    <w:t>pageviews</w:t>
                  </w:r>
                  <w:proofErr w:type="spellEnd"/>
                </w:p>
              </w:tc>
            </w:tr>
            <w:tr w:rsidR="001C1A43" w14:paraId="3BABAFDD" w14:textId="77777777" w:rsidTr="00A54D97">
              <w:trPr>
                <w:tblCellSpacing w:w="0" w:type="dxa"/>
              </w:trPr>
              <w:tc>
                <w:tcPr>
                  <w:tcW w:w="0" w:type="auto"/>
                  <w:vAlign w:val="center"/>
                  <w:hideMark/>
                </w:tcPr>
                <w:p w14:paraId="3077CB14" w14:textId="77777777" w:rsidR="001C1A43" w:rsidRDefault="001C1A43" w:rsidP="00A54D97">
                  <w:pPr>
                    <w:rPr>
                      <w:sz w:val="24"/>
                      <w:szCs w:val="24"/>
                    </w:rPr>
                  </w:pPr>
                  <w:r>
                    <w:rPr>
                      <w:rStyle w:val="analytics-stat"/>
                    </w:rPr>
                    <w:t>3.03</w:t>
                  </w:r>
                  <w:r>
                    <w:t xml:space="preserve"> pages/visit</w:t>
                  </w:r>
                </w:p>
              </w:tc>
              <w:tc>
                <w:tcPr>
                  <w:tcW w:w="0" w:type="auto"/>
                  <w:vAlign w:val="center"/>
                  <w:hideMark/>
                </w:tcPr>
                <w:p w14:paraId="7EB688D1" w14:textId="77777777" w:rsidR="001C1A43" w:rsidRDefault="001C1A43" w:rsidP="00A54D97">
                  <w:pPr>
                    <w:rPr>
                      <w:sz w:val="24"/>
                      <w:szCs w:val="24"/>
                    </w:rPr>
                  </w:pPr>
                  <w:r>
                    <w:rPr>
                      <w:rStyle w:val="analytics-stat"/>
                    </w:rPr>
                    <w:t>00:04:32</w:t>
                  </w:r>
                  <w:r>
                    <w:t xml:space="preserve"> avg. visit</w:t>
                  </w:r>
                </w:p>
              </w:tc>
            </w:tr>
          </w:tbl>
          <w:p w14:paraId="44868787" w14:textId="77777777" w:rsidR="001C1A43" w:rsidRDefault="001C1A43" w:rsidP="001C1A43">
            <w:pPr>
              <w:rPr>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35"/>
              <w:gridCol w:w="1641"/>
            </w:tblGrid>
            <w:tr w:rsidR="001C1A43" w14:paraId="37DA8E3F" w14:textId="77777777" w:rsidTr="00A54D97">
              <w:trPr>
                <w:tblCellSpacing w:w="0" w:type="dxa"/>
              </w:trPr>
              <w:tc>
                <w:tcPr>
                  <w:tcW w:w="0" w:type="auto"/>
                  <w:gridSpan w:val="2"/>
                  <w:vAlign w:val="center"/>
                  <w:hideMark/>
                </w:tcPr>
                <w:p w14:paraId="780A2280" w14:textId="77777777" w:rsidR="001C1A43" w:rsidRDefault="001C1A43" w:rsidP="00A54D97">
                  <w:pPr>
                    <w:jc w:val="center"/>
                    <w:rPr>
                      <w:b/>
                      <w:bCs/>
                      <w:sz w:val="24"/>
                      <w:szCs w:val="24"/>
                    </w:rPr>
                  </w:pPr>
                  <w:r>
                    <w:rPr>
                      <w:b/>
                      <w:bCs/>
                    </w:rPr>
                    <w:t>Yesterday</w:t>
                  </w:r>
                </w:p>
              </w:tc>
            </w:tr>
            <w:tr w:rsidR="001C1A43" w14:paraId="26F02003" w14:textId="77777777" w:rsidTr="00A54D97">
              <w:trPr>
                <w:tblCellSpacing w:w="0" w:type="dxa"/>
              </w:trPr>
              <w:tc>
                <w:tcPr>
                  <w:tcW w:w="0" w:type="auto"/>
                  <w:vAlign w:val="center"/>
                  <w:hideMark/>
                </w:tcPr>
                <w:p w14:paraId="568FE991" w14:textId="77777777" w:rsidR="001C1A43" w:rsidRDefault="001C1A43" w:rsidP="00A54D97">
                  <w:pPr>
                    <w:rPr>
                      <w:sz w:val="24"/>
                      <w:szCs w:val="24"/>
                    </w:rPr>
                  </w:pPr>
                  <w:r>
                    <w:rPr>
                      <w:rStyle w:val="analytics-stat"/>
                    </w:rPr>
                    <w:t>469</w:t>
                  </w:r>
                  <w:r>
                    <w:t xml:space="preserve"> visits</w:t>
                  </w:r>
                </w:p>
              </w:tc>
              <w:tc>
                <w:tcPr>
                  <w:tcW w:w="0" w:type="auto"/>
                  <w:vAlign w:val="center"/>
                  <w:hideMark/>
                </w:tcPr>
                <w:p w14:paraId="6A0041FB" w14:textId="77777777" w:rsidR="001C1A43" w:rsidRDefault="001C1A43" w:rsidP="00A54D97">
                  <w:pPr>
                    <w:rPr>
                      <w:sz w:val="24"/>
                      <w:szCs w:val="24"/>
                    </w:rPr>
                  </w:pPr>
                  <w:r>
                    <w:rPr>
                      <w:rStyle w:val="analytics-stat"/>
                    </w:rPr>
                    <w:t>1,460</w:t>
                  </w:r>
                  <w:r>
                    <w:t xml:space="preserve"> </w:t>
                  </w:r>
                  <w:proofErr w:type="spellStart"/>
                  <w:r>
                    <w:t>pageviews</w:t>
                  </w:r>
                  <w:proofErr w:type="spellEnd"/>
                </w:p>
              </w:tc>
            </w:tr>
            <w:tr w:rsidR="001C1A43" w14:paraId="0126702A" w14:textId="77777777" w:rsidTr="00A54D97">
              <w:trPr>
                <w:tblCellSpacing w:w="0" w:type="dxa"/>
              </w:trPr>
              <w:tc>
                <w:tcPr>
                  <w:tcW w:w="0" w:type="auto"/>
                  <w:vAlign w:val="center"/>
                  <w:hideMark/>
                </w:tcPr>
                <w:p w14:paraId="6508E728" w14:textId="77777777" w:rsidR="001C1A43" w:rsidRDefault="001C1A43" w:rsidP="00A54D97">
                  <w:pPr>
                    <w:rPr>
                      <w:sz w:val="24"/>
                      <w:szCs w:val="24"/>
                    </w:rPr>
                  </w:pPr>
                  <w:r>
                    <w:rPr>
                      <w:rStyle w:val="analytics-stat"/>
                    </w:rPr>
                    <w:t>3.11</w:t>
                  </w:r>
                  <w:r>
                    <w:t xml:space="preserve"> pages/visit</w:t>
                  </w:r>
                </w:p>
              </w:tc>
              <w:tc>
                <w:tcPr>
                  <w:tcW w:w="0" w:type="auto"/>
                  <w:vAlign w:val="center"/>
                  <w:hideMark/>
                </w:tcPr>
                <w:p w14:paraId="2198E218" w14:textId="77777777" w:rsidR="001C1A43" w:rsidRDefault="001C1A43" w:rsidP="00A54D97">
                  <w:pPr>
                    <w:rPr>
                      <w:sz w:val="24"/>
                      <w:szCs w:val="24"/>
                    </w:rPr>
                  </w:pPr>
                  <w:r>
                    <w:rPr>
                      <w:rStyle w:val="analytics-stat"/>
                    </w:rPr>
                    <w:t>00:04:31</w:t>
                  </w:r>
                  <w:r>
                    <w:t xml:space="preserve"> avg. visit</w:t>
                  </w:r>
                </w:p>
              </w:tc>
            </w:tr>
          </w:tbl>
          <w:p w14:paraId="3AA9ACA3" w14:textId="77777777" w:rsidR="001C1A43" w:rsidRDefault="001C1A43" w:rsidP="001C1A43">
            <w:pPr>
              <w:pStyle w:val="NormalWeb"/>
            </w:pPr>
            <w:r>
              <w:t xml:space="preserve">Viewing stats for </w:t>
            </w:r>
            <w:hyperlink r:id="rId20" w:tgtFrame="_blank" w:history="1">
              <w:r>
                <w:rPr>
                  <w:rStyle w:val="Hyperlink"/>
                  <w:rFonts w:eastAsiaTheme="majorEastAsia"/>
                </w:rPr>
                <w:t>open-services.net</w:t>
              </w:r>
            </w:hyperlink>
          </w:p>
          <w:p w14:paraId="1A50B798" w14:textId="77777777" w:rsidR="001C1A43" w:rsidRDefault="001C1A43" w:rsidP="001C1A43"/>
        </w:tc>
        <w:tc>
          <w:tcPr>
            <w:tcW w:w="4788" w:type="dxa"/>
          </w:tcPr>
          <w:p w14:paraId="25A00103" w14:textId="77777777" w:rsidR="001C1A43" w:rsidRDefault="001C1A43" w:rsidP="001C1A43">
            <w:pPr>
              <w:pStyle w:val="Heading5"/>
              <w:outlineLvl w:val="4"/>
            </w:pPr>
            <w:r>
              <w:t>Last Month</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19"/>
              <w:gridCol w:w="1830"/>
              <w:gridCol w:w="36"/>
            </w:tblGrid>
            <w:tr w:rsidR="001C1A43" w14:paraId="4E27551F" w14:textId="77777777" w:rsidTr="00A54D97">
              <w:trPr>
                <w:tblCellSpacing w:w="0" w:type="dxa"/>
              </w:trPr>
              <w:tc>
                <w:tcPr>
                  <w:tcW w:w="0" w:type="auto"/>
                  <w:gridSpan w:val="3"/>
                  <w:vAlign w:val="center"/>
                  <w:hideMark/>
                </w:tcPr>
                <w:p w14:paraId="06538BD0" w14:textId="77777777" w:rsidR="001C1A43" w:rsidRDefault="001C1A43" w:rsidP="00A54D97">
                  <w:pPr>
                    <w:jc w:val="center"/>
                    <w:rPr>
                      <w:b/>
                      <w:bCs/>
                      <w:sz w:val="24"/>
                      <w:szCs w:val="24"/>
                    </w:rPr>
                  </w:pPr>
                  <w:r>
                    <w:rPr>
                      <w:b/>
                      <w:bCs/>
                    </w:rPr>
                    <w:t>Overview</w:t>
                  </w:r>
                </w:p>
              </w:tc>
            </w:tr>
            <w:tr w:rsidR="001C1A43" w14:paraId="66C9FDF3" w14:textId="77777777" w:rsidTr="00A54D97">
              <w:trPr>
                <w:tblCellSpacing w:w="0" w:type="dxa"/>
              </w:trPr>
              <w:tc>
                <w:tcPr>
                  <w:tcW w:w="0" w:type="auto"/>
                  <w:vAlign w:val="center"/>
                  <w:hideMark/>
                </w:tcPr>
                <w:p w14:paraId="55F966B2" w14:textId="77777777" w:rsidR="001C1A43" w:rsidRDefault="001C1A43" w:rsidP="00A54D97">
                  <w:pPr>
                    <w:rPr>
                      <w:sz w:val="24"/>
                      <w:szCs w:val="24"/>
                    </w:rPr>
                  </w:pPr>
                  <w:r>
                    <w:rPr>
                      <w:rStyle w:val="analytics-stat"/>
                    </w:rPr>
                    <w:t>11,114</w:t>
                  </w:r>
                  <w:r>
                    <w:t xml:space="preserve"> visits</w:t>
                  </w:r>
                </w:p>
              </w:tc>
              <w:tc>
                <w:tcPr>
                  <w:tcW w:w="0" w:type="auto"/>
                  <w:vAlign w:val="center"/>
                  <w:hideMark/>
                </w:tcPr>
                <w:p w14:paraId="5BE58BBC" w14:textId="77777777" w:rsidR="001C1A43" w:rsidRDefault="001C1A43" w:rsidP="00A54D97">
                  <w:pPr>
                    <w:rPr>
                      <w:sz w:val="24"/>
                      <w:szCs w:val="24"/>
                    </w:rPr>
                  </w:pPr>
                  <w:r>
                    <w:rPr>
                      <w:noProof/>
                    </w:rPr>
                    <w:drawing>
                      <wp:inline distT="0" distB="0" distL="0" distR="0" wp14:anchorId="0B057475" wp14:editId="6B5152B7">
                        <wp:extent cx="1143000" cy="190500"/>
                        <wp:effectExtent l="0" t="0" r="0" b="0"/>
                        <wp:docPr id="6" name="Picture 6" descr="http://open-services.net/themes/third_party/cp_analytics/310b4b5723cbbbadf3f82329897f2c3f738d40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services.net/themes/third_party/cp_analytics/310b4b5723cbbbadf3f82329897f2c3f738d40d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c>
                <w:tcPr>
                  <w:tcW w:w="0" w:type="auto"/>
                  <w:vAlign w:val="center"/>
                  <w:hideMark/>
                </w:tcPr>
                <w:p w14:paraId="102E99AB" w14:textId="77777777" w:rsidR="001C1A43" w:rsidRDefault="001C1A43" w:rsidP="00A54D97">
                  <w:pPr>
                    <w:rPr>
                      <w:sz w:val="20"/>
                      <w:szCs w:val="20"/>
                    </w:rPr>
                  </w:pPr>
                </w:p>
              </w:tc>
            </w:tr>
            <w:tr w:rsidR="001C1A43" w14:paraId="60764683" w14:textId="77777777" w:rsidTr="00A54D97">
              <w:trPr>
                <w:tblCellSpacing w:w="0" w:type="dxa"/>
              </w:trPr>
              <w:tc>
                <w:tcPr>
                  <w:tcW w:w="0" w:type="auto"/>
                  <w:vAlign w:val="center"/>
                  <w:hideMark/>
                </w:tcPr>
                <w:p w14:paraId="6E204265" w14:textId="77777777" w:rsidR="001C1A43" w:rsidRDefault="001C1A43" w:rsidP="00A54D97">
                  <w:pPr>
                    <w:rPr>
                      <w:sz w:val="24"/>
                      <w:szCs w:val="24"/>
                    </w:rPr>
                  </w:pPr>
                  <w:r>
                    <w:rPr>
                      <w:rStyle w:val="analytics-stat"/>
                    </w:rPr>
                    <w:t>33,597</w:t>
                  </w:r>
                  <w:r>
                    <w:t xml:space="preserve"> </w:t>
                  </w:r>
                  <w:proofErr w:type="spellStart"/>
                  <w:r>
                    <w:t>pageviews</w:t>
                  </w:r>
                  <w:proofErr w:type="spellEnd"/>
                </w:p>
              </w:tc>
              <w:tc>
                <w:tcPr>
                  <w:tcW w:w="0" w:type="auto"/>
                  <w:vAlign w:val="center"/>
                  <w:hideMark/>
                </w:tcPr>
                <w:p w14:paraId="66A004D7" w14:textId="77777777" w:rsidR="001C1A43" w:rsidRDefault="001C1A43" w:rsidP="00A54D97">
                  <w:pPr>
                    <w:rPr>
                      <w:sz w:val="24"/>
                      <w:szCs w:val="24"/>
                    </w:rPr>
                  </w:pPr>
                  <w:r>
                    <w:rPr>
                      <w:noProof/>
                    </w:rPr>
                    <w:drawing>
                      <wp:inline distT="0" distB="0" distL="0" distR="0" wp14:anchorId="29DF28BF" wp14:editId="712B015F">
                        <wp:extent cx="1143000" cy="190500"/>
                        <wp:effectExtent l="0" t="0" r="0" b="0"/>
                        <wp:docPr id="5" name="Picture 5" descr="http://open-services.net/themes/third_party/cp_analytics/73bd352a44b0b3b2f73d044c5bfd19392f9bb8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en-services.net/themes/third_party/cp_analytics/73bd352a44b0b3b2f73d044c5bfd19392f9bb8c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c>
                <w:tcPr>
                  <w:tcW w:w="0" w:type="auto"/>
                  <w:vAlign w:val="center"/>
                  <w:hideMark/>
                </w:tcPr>
                <w:p w14:paraId="23E69887" w14:textId="77777777" w:rsidR="001C1A43" w:rsidRDefault="001C1A43" w:rsidP="00A54D97">
                  <w:pPr>
                    <w:rPr>
                      <w:sz w:val="20"/>
                      <w:szCs w:val="20"/>
                    </w:rPr>
                  </w:pPr>
                </w:p>
              </w:tc>
            </w:tr>
            <w:tr w:rsidR="001C1A43" w14:paraId="03B07ED8" w14:textId="77777777" w:rsidTr="00A54D97">
              <w:trPr>
                <w:tblCellSpacing w:w="0" w:type="dxa"/>
              </w:trPr>
              <w:tc>
                <w:tcPr>
                  <w:tcW w:w="0" w:type="auto"/>
                  <w:vAlign w:val="center"/>
                  <w:hideMark/>
                </w:tcPr>
                <w:p w14:paraId="347BF6C4" w14:textId="77777777" w:rsidR="001C1A43" w:rsidRDefault="001C1A43" w:rsidP="00A54D97">
                  <w:pPr>
                    <w:rPr>
                      <w:sz w:val="24"/>
                      <w:szCs w:val="24"/>
                    </w:rPr>
                  </w:pPr>
                  <w:r>
                    <w:rPr>
                      <w:rStyle w:val="analytics-stat"/>
                    </w:rPr>
                    <w:t>3.02</w:t>
                  </w:r>
                  <w:r>
                    <w:t xml:space="preserve"> pages/visit</w:t>
                  </w:r>
                </w:p>
              </w:tc>
              <w:tc>
                <w:tcPr>
                  <w:tcW w:w="0" w:type="auto"/>
                  <w:vAlign w:val="center"/>
                  <w:hideMark/>
                </w:tcPr>
                <w:p w14:paraId="12B69B9E" w14:textId="77777777" w:rsidR="001C1A43" w:rsidRDefault="001C1A43" w:rsidP="00A54D97">
                  <w:pPr>
                    <w:rPr>
                      <w:sz w:val="24"/>
                      <w:szCs w:val="24"/>
                    </w:rPr>
                  </w:pPr>
                  <w:r>
                    <w:rPr>
                      <w:noProof/>
                    </w:rPr>
                    <w:drawing>
                      <wp:inline distT="0" distB="0" distL="0" distR="0" wp14:anchorId="19E09F7C" wp14:editId="59532931">
                        <wp:extent cx="1143000" cy="190500"/>
                        <wp:effectExtent l="0" t="0" r="0" b="0"/>
                        <wp:docPr id="4" name="Picture 4" descr="http://open-services.net/themes/third_party/cp_analytics/28fd3a5fb867005eff4665fd4c315612318543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pen-services.net/themes/third_party/cp_analytics/28fd3a5fb867005eff4665fd4c315612318543d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c>
                <w:tcPr>
                  <w:tcW w:w="0" w:type="auto"/>
                  <w:vAlign w:val="center"/>
                  <w:hideMark/>
                </w:tcPr>
                <w:p w14:paraId="027CAAC8" w14:textId="77777777" w:rsidR="001C1A43" w:rsidRDefault="001C1A43" w:rsidP="00A54D97">
                  <w:pPr>
                    <w:rPr>
                      <w:sz w:val="20"/>
                      <w:szCs w:val="20"/>
                    </w:rPr>
                  </w:pPr>
                </w:p>
              </w:tc>
            </w:tr>
            <w:tr w:rsidR="001C1A43" w14:paraId="1BB20CF6" w14:textId="77777777" w:rsidTr="00A54D97">
              <w:trPr>
                <w:tblCellSpacing w:w="0" w:type="dxa"/>
              </w:trPr>
              <w:tc>
                <w:tcPr>
                  <w:tcW w:w="0" w:type="auto"/>
                  <w:vAlign w:val="center"/>
                  <w:hideMark/>
                </w:tcPr>
                <w:p w14:paraId="24FEE330" w14:textId="77777777" w:rsidR="001C1A43" w:rsidRDefault="001C1A43" w:rsidP="00A54D97">
                  <w:pPr>
                    <w:rPr>
                      <w:sz w:val="24"/>
                      <w:szCs w:val="24"/>
                    </w:rPr>
                  </w:pPr>
                  <w:r>
                    <w:rPr>
                      <w:rStyle w:val="analytics-stat"/>
                    </w:rPr>
                    <w:t>46.71%</w:t>
                  </w:r>
                  <w:r>
                    <w:t xml:space="preserve"> bounce rate</w:t>
                  </w:r>
                </w:p>
              </w:tc>
              <w:tc>
                <w:tcPr>
                  <w:tcW w:w="0" w:type="auto"/>
                  <w:vAlign w:val="center"/>
                  <w:hideMark/>
                </w:tcPr>
                <w:p w14:paraId="615E742E" w14:textId="77777777" w:rsidR="001C1A43" w:rsidRDefault="001C1A43" w:rsidP="00A54D97">
                  <w:pPr>
                    <w:rPr>
                      <w:sz w:val="24"/>
                      <w:szCs w:val="24"/>
                    </w:rPr>
                  </w:pPr>
                  <w:r>
                    <w:rPr>
                      <w:noProof/>
                    </w:rPr>
                    <w:drawing>
                      <wp:inline distT="0" distB="0" distL="0" distR="0" wp14:anchorId="66603223" wp14:editId="137053CA">
                        <wp:extent cx="1143000" cy="190500"/>
                        <wp:effectExtent l="0" t="0" r="0" b="0"/>
                        <wp:docPr id="3" name="Picture 3" descr="http://open-services.net/themes/third_party/cp_analytics/3eea61e62487230b9f2a06a9d92ca8d6cd1ad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pen-services.net/themes/third_party/cp_analytics/3eea61e62487230b9f2a06a9d92ca8d6cd1ad48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c>
                <w:tcPr>
                  <w:tcW w:w="0" w:type="auto"/>
                  <w:vAlign w:val="center"/>
                  <w:hideMark/>
                </w:tcPr>
                <w:p w14:paraId="7F9BEBCD" w14:textId="77777777" w:rsidR="001C1A43" w:rsidRDefault="001C1A43" w:rsidP="00A54D97">
                  <w:pPr>
                    <w:rPr>
                      <w:sz w:val="20"/>
                      <w:szCs w:val="20"/>
                    </w:rPr>
                  </w:pPr>
                </w:p>
              </w:tc>
            </w:tr>
            <w:tr w:rsidR="001C1A43" w14:paraId="3487F02C" w14:textId="77777777" w:rsidTr="00A54D97">
              <w:trPr>
                <w:tblCellSpacing w:w="0" w:type="dxa"/>
              </w:trPr>
              <w:tc>
                <w:tcPr>
                  <w:tcW w:w="0" w:type="auto"/>
                  <w:vAlign w:val="center"/>
                  <w:hideMark/>
                </w:tcPr>
                <w:p w14:paraId="18A80C04" w14:textId="77777777" w:rsidR="001C1A43" w:rsidRDefault="001C1A43" w:rsidP="00A54D97">
                  <w:pPr>
                    <w:rPr>
                      <w:sz w:val="24"/>
                      <w:szCs w:val="24"/>
                    </w:rPr>
                  </w:pPr>
                  <w:r>
                    <w:rPr>
                      <w:rStyle w:val="analytics-stat"/>
                    </w:rPr>
                    <w:t>00:03:48</w:t>
                  </w:r>
                  <w:r>
                    <w:t xml:space="preserve"> avg. visit</w:t>
                  </w:r>
                </w:p>
              </w:tc>
              <w:tc>
                <w:tcPr>
                  <w:tcW w:w="0" w:type="auto"/>
                  <w:vAlign w:val="center"/>
                  <w:hideMark/>
                </w:tcPr>
                <w:p w14:paraId="01E1B658" w14:textId="77777777" w:rsidR="001C1A43" w:rsidRDefault="001C1A43" w:rsidP="00A54D97">
                  <w:pPr>
                    <w:rPr>
                      <w:sz w:val="24"/>
                      <w:szCs w:val="24"/>
                    </w:rPr>
                  </w:pPr>
                  <w:r>
                    <w:rPr>
                      <w:noProof/>
                    </w:rPr>
                    <w:drawing>
                      <wp:inline distT="0" distB="0" distL="0" distR="0" wp14:anchorId="574B3583" wp14:editId="7B50C737">
                        <wp:extent cx="1143000" cy="190500"/>
                        <wp:effectExtent l="0" t="0" r="0" b="0"/>
                        <wp:docPr id="2" name="Picture 2" descr="http://open-services.net/themes/third_party/cp_analytics/a0d3d68d75141f6044f297e35dd217c8a16c4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services.net/themes/third_party/cp_analytics/a0d3d68d75141f6044f297e35dd217c8a16c4e3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c>
                <w:tcPr>
                  <w:tcW w:w="0" w:type="auto"/>
                  <w:vAlign w:val="center"/>
                  <w:hideMark/>
                </w:tcPr>
                <w:p w14:paraId="4B1D0CFC" w14:textId="77777777" w:rsidR="001C1A43" w:rsidRDefault="001C1A43" w:rsidP="00A54D97">
                  <w:pPr>
                    <w:rPr>
                      <w:sz w:val="20"/>
                      <w:szCs w:val="20"/>
                    </w:rPr>
                  </w:pPr>
                </w:p>
              </w:tc>
            </w:tr>
            <w:tr w:rsidR="001C1A43" w14:paraId="23CA7163" w14:textId="77777777" w:rsidTr="00A54D97">
              <w:trPr>
                <w:tblCellSpacing w:w="0" w:type="dxa"/>
              </w:trPr>
              <w:tc>
                <w:tcPr>
                  <w:tcW w:w="0" w:type="auto"/>
                  <w:vAlign w:val="center"/>
                  <w:hideMark/>
                </w:tcPr>
                <w:p w14:paraId="5E15A38C" w14:textId="77777777" w:rsidR="001C1A43" w:rsidRDefault="001C1A43" w:rsidP="00A54D97">
                  <w:pPr>
                    <w:rPr>
                      <w:sz w:val="24"/>
                      <w:szCs w:val="24"/>
                    </w:rPr>
                  </w:pPr>
                  <w:r>
                    <w:rPr>
                      <w:rStyle w:val="analytics-stat"/>
                    </w:rPr>
                    <w:t>63.23%</w:t>
                  </w:r>
                  <w:r>
                    <w:t xml:space="preserve"> new visits</w:t>
                  </w:r>
                </w:p>
              </w:tc>
              <w:tc>
                <w:tcPr>
                  <w:tcW w:w="0" w:type="auto"/>
                  <w:vAlign w:val="center"/>
                  <w:hideMark/>
                </w:tcPr>
                <w:p w14:paraId="7F300A59" w14:textId="77777777" w:rsidR="001C1A43" w:rsidRDefault="001C1A43" w:rsidP="00A54D97">
                  <w:pPr>
                    <w:rPr>
                      <w:sz w:val="24"/>
                      <w:szCs w:val="24"/>
                    </w:rPr>
                  </w:pPr>
                  <w:r>
                    <w:rPr>
                      <w:noProof/>
                    </w:rPr>
                    <w:drawing>
                      <wp:inline distT="0" distB="0" distL="0" distR="0" wp14:anchorId="64F78702" wp14:editId="070345A6">
                        <wp:extent cx="1143000" cy="190500"/>
                        <wp:effectExtent l="0" t="0" r="0" b="0"/>
                        <wp:docPr id="1" name="Picture 1" descr="http://open-services.net/themes/third_party/cp_analytics/16ffd2f34d0e3162c40bc08f070539091a114a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pen-services.net/themes/third_party/cp_analytics/16ffd2f34d0e3162c40bc08f070539091a114a9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c>
                <w:tcPr>
                  <w:tcW w:w="0" w:type="auto"/>
                  <w:vAlign w:val="center"/>
                  <w:hideMark/>
                </w:tcPr>
                <w:p w14:paraId="7109E606" w14:textId="77777777" w:rsidR="001C1A43" w:rsidRDefault="001C1A43" w:rsidP="00A54D97">
                  <w:pPr>
                    <w:rPr>
                      <w:sz w:val="20"/>
                      <w:szCs w:val="20"/>
                    </w:rPr>
                  </w:pPr>
                </w:p>
              </w:tc>
            </w:tr>
          </w:tbl>
          <w:p w14:paraId="286CAA86" w14:textId="77777777" w:rsidR="001C1A43" w:rsidRDefault="001C1A43" w:rsidP="001C1A43">
            <w:pPr>
              <w:pStyle w:val="NormalWeb"/>
            </w:pPr>
            <w:r>
              <w:t>June 13th 2012 – July 12th 2012</w:t>
            </w:r>
          </w:p>
          <w:p w14:paraId="6BD69C10" w14:textId="77777777" w:rsidR="001C1A43" w:rsidRDefault="001C1A43" w:rsidP="001C1A43"/>
        </w:tc>
      </w:tr>
      <w:tr w:rsidR="001C1A43" w14:paraId="6EFFDACB" w14:textId="77777777" w:rsidTr="001C1A43">
        <w:tc>
          <w:tcPr>
            <w:tcW w:w="4788" w:type="dxa"/>
          </w:tcPr>
          <w:p w14:paraId="34DB6A39" w14:textId="77777777" w:rsidR="001C1A43" w:rsidRDefault="001C1A43" w:rsidP="001C1A43">
            <w:pPr>
              <w:pStyle w:val="Heading5"/>
              <w:outlineLvl w:val="4"/>
            </w:pPr>
            <w:r>
              <w:t>Top Content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354"/>
              <w:gridCol w:w="577"/>
            </w:tblGrid>
            <w:tr w:rsidR="001C1A43" w14:paraId="6A6402E0" w14:textId="77777777" w:rsidTr="00A54D97">
              <w:trPr>
                <w:tblCellSpacing w:w="0" w:type="dxa"/>
              </w:trPr>
              <w:tc>
                <w:tcPr>
                  <w:tcW w:w="0" w:type="auto"/>
                  <w:vAlign w:val="center"/>
                  <w:hideMark/>
                </w:tcPr>
                <w:p w14:paraId="6086EEB6" w14:textId="77777777" w:rsidR="001C1A43" w:rsidRDefault="001C1A43" w:rsidP="00A54D97">
                  <w:pPr>
                    <w:jc w:val="center"/>
                    <w:rPr>
                      <w:b/>
                      <w:bCs/>
                      <w:sz w:val="24"/>
                      <w:szCs w:val="24"/>
                    </w:rPr>
                  </w:pPr>
                  <w:r>
                    <w:rPr>
                      <w:b/>
                      <w:bCs/>
                    </w:rPr>
                    <w:t>URL</w:t>
                  </w:r>
                </w:p>
              </w:tc>
              <w:tc>
                <w:tcPr>
                  <w:tcW w:w="0" w:type="auto"/>
                  <w:vAlign w:val="center"/>
                  <w:hideMark/>
                </w:tcPr>
                <w:p w14:paraId="3380AC70" w14:textId="77777777" w:rsidR="001C1A43" w:rsidRDefault="001C1A43" w:rsidP="00A54D97">
                  <w:pPr>
                    <w:jc w:val="center"/>
                    <w:rPr>
                      <w:b/>
                      <w:bCs/>
                      <w:sz w:val="24"/>
                      <w:szCs w:val="24"/>
                    </w:rPr>
                  </w:pPr>
                  <w:r>
                    <w:rPr>
                      <w:b/>
                      <w:bCs/>
                    </w:rPr>
                    <w:t>Views</w:t>
                  </w:r>
                </w:p>
              </w:tc>
            </w:tr>
            <w:tr w:rsidR="001C1A43" w14:paraId="5E40B16A" w14:textId="77777777" w:rsidTr="00A54D97">
              <w:trPr>
                <w:tblCellSpacing w:w="0" w:type="dxa"/>
              </w:trPr>
              <w:tc>
                <w:tcPr>
                  <w:tcW w:w="0" w:type="auto"/>
                  <w:vAlign w:val="center"/>
                  <w:hideMark/>
                </w:tcPr>
                <w:p w14:paraId="19CF4270" w14:textId="77777777" w:rsidR="001C1A43" w:rsidRDefault="002E6690" w:rsidP="00A54D97">
                  <w:pPr>
                    <w:rPr>
                      <w:sz w:val="24"/>
                      <w:szCs w:val="24"/>
                    </w:rPr>
                  </w:pPr>
                  <w:hyperlink r:id="rId27" w:tgtFrame="_blank" w:history="1">
                    <w:r w:rsidR="001C1A43">
                      <w:rPr>
                        <w:rStyle w:val="Hyperlink"/>
                      </w:rPr>
                      <w:t>/</w:t>
                    </w:r>
                  </w:hyperlink>
                </w:p>
              </w:tc>
              <w:tc>
                <w:tcPr>
                  <w:tcW w:w="0" w:type="auto"/>
                  <w:vAlign w:val="center"/>
                  <w:hideMark/>
                </w:tcPr>
                <w:p w14:paraId="3F348E37" w14:textId="77777777" w:rsidR="001C1A43" w:rsidRDefault="001C1A43" w:rsidP="00A54D97">
                  <w:pPr>
                    <w:rPr>
                      <w:sz w:val="24"/>
                      <w:szCs w:val="24"/>
                    </w:rPr>
                  </w:pPr>
                  <w:r>
                    <w:t>3,847</w:t>
                  </w:r>
                </w:p>
              </w:tc>
            </w:tr>
            <w:tr w:rsidR="001C1A43" w14:paraId="6FA1BA82" w14:textId="77777777" w:rsidTr="00A54D97">
              <w:trPr>
                <w:tblCellSpacing w:w="0" w:type="dxa"/>
              </w:trPr>
              <w:tc>
                <w:tcPr>
                  <w:tcW w:w="0" w:type="auto"/>
                  <w:vAlign w:val="center"/>
                  <w:hideMark/>
                </w:tcPr>
                <w:p w14:paraId="72E31CC0" w14:textId="77777777" w:rsidR="001C1A43" w:rsidRDefault="002E6690" w:rsidP="00A54D97">
                  <w:pPr>
                    <w:rPr>
                      <w:sz w:val="24"/>
                      <w:szCs w:val="24"/>
                    </w:rPr>
                  </w:pPr>
                  <w:hyperlink r:id="rId28" w:tgtFrame="_blank" w:history="1">
                    <w:r w:rsidR="001C1A43">
                      <w:rPr>
                        <w:rStyle w:val="Hyperlink"/>
                      </w:rPr>
                      <w:t>/specifications/</w:t>
                    </w:r>
                  </w:hyperlink>
                </w:p>
              </w:tc>
              <w:tc>
                <w:tcPr>
                  <w:tcW w:w="0" w:type="auto"/>
                  <w:vAlign w:val="center"/>
                  <w:hideMark/>
                </w:tcPr>
                <w:p w14:paraId="0DD2EB83" w14:textId="77777777" w:rsidR="001C1A43" w:rsidRDefault="001C1A43" w:rsidP="00A54D97">
                  <w:pPr>
                    <w:rPr>
                      <w:sz w:val="24"/>
                      <w:szCs w:val="24"/>
                    </w:rPr>
                  </w:pPr>
                  <w:r>
                    <w:t>1,430</w:t>
                  </w:r>
                </w:p>
              </w:tc>
            </w:tr>
            <w:tr w:rsidR="001C1A43" w14:paraId="2AA8F95F" w14:textId="77777777" w:rsidTr="00A54D97">
              <w:trPr>
                <w:tblCellSpacing w:w="0" w:type="dxa"/>
              </w:trPr>
              <w:tc>
                <w:tcPr>
                  <w:tcW w:w="0" w:type="auto"/>
                  <w:vAlign w:val="center"/>
                  <w:hideMark/>
                </w:tcPr>
                <w:p w14:paraId="2A7CF6BA" w14:textId="77777777" w:rsidR="001C1A43" w:rsidRDefault="002E6690" w:rsidP="00A54D97">
                  <w:pPr>
                    <w:rPr>
                      <w:sz w:val="24"/>
                      <w:szCs w:val="24"/>
                    </w:rPr>
                  </w:pPr>
                  <w:hyperlink r:id="rId29" w:tgtFrame="_blank" w:history="1">
                    <w:r w:rsidR="001C1A43">
                      <w:rPr>
                        <w:rStyle w:val="Hyperlink"/>
                      </w:rPr>
                      <w:t>/bin/view/Main/</w:t>
                    </w:r>
                    <w:proofErr w:type="spellStart"/>
                    <w:r w:rsidR="001C1A43">
                      <w:rPr>
                        <w:rStyle w:val="Hyperlink"/>
                      </w:rPr>
                      <w:t>OslcC</w:t>
                    </w:r>
                    <w:proofErr w:type="spellEnd"/>
                    <w:r w:rsidR="001C1A43">
                      <w:rPr>
                        <w:rStyle w:val="Hyperlink"/>
                      </w:rPr>
                      <w:t>…</w:t>
                    </w:r>
                  </w:hyperlink>
                </w:p>
              </w:tc>
              <w:tc>
                <w:tcPr>
                  <w:tcW w:w="0" w:type="auto"/>
                  <w:vAlign w:val="center"/>
                  <w:hideMark/>
                </w:tcPr>
                <w:p w14:paraId="17120DD2" w14:textId="77777777" w:rsidR="001C1A43" w:rsidRDefault="001C1A43" w:rsidP="00A54D97">
                  <w:pPr>
                    <w:rPr>
                      <w:sz w:val="24"/>
                      <w:szCs w:val="24"/>
                    </w:rPr>
                  </w:pPr>
                  <w:r>
                    <w:t>1,358</w:t>
                  </w:r>
                </w:p>
              </w:tc>
            </w:tr>
            <w:tr w:rsidR="001C1A43" w14:paraId="66B8FB30" w14:textId="77777777" w:rsidTr="00A54D97">
              <w:trPr>
                <w:tblCellSpacing w:w="0" w:type="dxa"/>
              </w:trPr>
              <w:tc>
                <w:tcPr>
                  <w:tcW w:w="0" w:type="auto"/>
                  <w:vAlign w:val="center"/>
                  <w:hideMark/>
                </w:tcPr>
                <w:p w14:paraId="2F738150" w14:textId="77777777" w:rsidR="001C1A43" w:rsidRDefault="002E6690" w:rsidP="00A54D97">
                  <w:pPr>
                    <w:rPr>
                      <w:sz w:val="24"/>
                      <w:szCs w:val="24"/>
                    </w:rPr>
                  </w:pPr>
                  <w:hyperlink r:id="rId30" w:tgtFrame="_blank" w:history="1">
                    <w:r w:rsidR="001C1A43">
                      <w:rPr>
                        <w:rStyle w:val="Hyperlink"/>
                      </w:rPr>
                      <w:t>/resources/</w:t>
                    </w:r>
                  </w:hyperlink>
                </w:p>
              </w:tc>
              <w:tc>
                <w:tcPr>
                  <w:tcW w:w="0" w:type="auto"/>
                  <w:vAlign w:val="center"/>
                  <w:hideMark/>
                </w:tcPr>
                <w:p w14:paraId="7D349EB2" w14:textId="77777777" w:rsidR="001C1A43" w:rsidRDefault="001C1A43" w:rsidP="00A54D97">
                  <w:pPr>
                    <w:rPr>
                      <w:sz w:val="24"/>
                      <w:szCs w:val="24"/>
                    </w:rPr>
                  </w:pPr>
                  <w:r>
                    <w:t>1,131</w:t>
                  </w:r>
                </w:p>
              </w:tc>
            </w:tr>
            <w:tr w:rsidR="001C1A43" w14:paraId="3F9573C1" w14:textId="77777777" w:rsidTr="00A54D97">
              <w:trPr>
                <w:tblCellSpacing w:w="0" w:type="dxa"/>
              </w:trPr>
              <w:tc>
                <w:tcPr>
                  <w:tcW w:w="0" w:type="auto"/>
                  <w:vAlign w:val="center"/>
                  <w:hideMark/>
                </w:tcPr>
                <w:p w14:paraId="61894943" w14:textId="77777777" w:rsidR="001C1A43" w:rsidRDefault="002E6690" w:rsidP="00A54D97">
                  <w:pPr>
                    <w:rPr>
                      <w:sz w:val="24"/>
                      <w:szCs w:val="24"/>
                    </w:rPr>
                  </w:pPr>
                  <w:hyperlink r:id="rId31" w:tgtFrame="_blank" w:history="1">
                    <w:r w:rsidR="001C1A43">
                      <w:rPr>
                        <w:rStyle w:val="Hyperlink"/>
                      </w:rPr>
                      <w:t>/software/</w:t>
                    </w:r>
                  </w:hyperlink>
                </w:p>
              </w:tc>
              <w:tc>
                <w:tcPr>
                  <w:tcW w:w="0" w:type="auto"/>
                  <w:vAlign w:val="center"/>
                  <w:hideMark/>
                </w:tcPr>
                <w:p w14:paraId="6ACC6D99" w14:textId="77777777" w:rsidR="001C1A43" w:rsidRDefault="001C1A43" w:rsidP="00A54D97">
                  <w:pPr>
                    <w:rPr>
                      <w:sz w:val="24"/>
                      <w:szCs w:val="24"/>
                    </w:rPr>
                  </w:pPr>
                  <w:r>
                    <w:t>936</w:t>
                  </w:r>
                </w:p>
              </w:tc>
            </w:tr>
            <w:tr w:rsidR="001C1A43" w14:paraId="119FBBEB" w14:textId="77777777" w:rsidTr="00A54D97">
              <w:trPr>
                <w:tblCellSpacing w:w="0" w:type="dxa"/>
              </w:trPr>
              <w:tc>
                <w:tcPr>
                  <w:tcW w:w="0" w:type="auto"/>
                  <w:vAlign w:val="center"/>
                  <w:hideMark/>
                </w:tcPr>
                <w:p w14:paraId="63867F9D" w14:textId="77777777" w:rsidR="001C1A43" w:rsidRDefault="002E6690" w:rsidP="00A54D97">
                  <w:pPr>
                    <w:rPr>
                      <w:sz w:val="24"/>
                      <w:szCs w:val="24"/>
                    </w:rPr>
                  </w:pPr>
                  <w:hyperlink r:id="rId32" w:tgtFrame="_blank" w:history="1">
                    <w:r w:rsidR="001C1A43">
                      <w:rPr>
                        <w:rStyle w:val="Hyperlink"/>
                      </w:rPr>
                      <w:t>/about/</w:t>
                    </w:r>
                  </w:hyperlink>
                </w:p>
              </w:tc>
              <w:tc>
                <w:tcPr>
                  <w:tcW w:w="0" w:type="auto"/>
                  <w:vAlign w:val="center"/>
                  <w:hideMark/>
                </w:tcPr>
                <w:p w14:paraId="39DA9555" w14:textId="77777777" w:rsidR="001C1A43" w:rsidRDefault="001C1A43" w:rsidP="00A54D97">
                  <w:pPr>
                    <w:rPr>
                      <w:sz w:val="24"/>
                      <w:szCs w:val="24"/>
                    </w:rPr>
                  </w:pPr>
                  <w:r>
                    <w:t>863</w:t>
                  </w:r>
                </w:p>
              </w:tc>
            </w:tr>
            <w:tr w:rsidR="001C1A43" w14:paraId="3B2D1D8D" w14:textId="77777777" w:rsidTr="00A54D97">
              <w:trPr>
                <w:tblCellSpacing w:w="0" w:type="dxa"/>
              </w:trPr>
              <w:tc>
                <w:tcPr>
                  <w:tcW w:w="0" w:type="auto"/>
                  <w:vAlign w:val="center"/>
                  <w:hideMark/>
                </w:tcPr>
                <w:p w14:paraId="37F8D846" w14:textId="77777777" w:rsidR="001C1A43" w:rsidRDefault="002E6690" w:rsidP="00A54D97">
                  <w:pPr>
                    <w:rPr>
                      <w:sz w:val="24"/>
                      <w:szCs w:val="24"/>
                    </w:rPr>
                  </w:pPr>
                  <w:hyperlink r:id="rId33" w:tgtFrame="_blank" w:history="1">
                    <w:r w:rsidR="001C1A43">
                      <w:rPr>
                        <w:rStyle w:val="Hyperlink"/>
                      </w:rPr>
                      <w:t>/bin/view/Main/</w:t>
                    </w:r>
                    <w:proofErr w:type="spellStart"/>
                    <w:r w:rsidR="001C1A43">
                      <w:rPr>
                        <w:rStyle w:val="Hyperlink"/>
                      </w:rPr>
                      <w:t>WebHo</w:t>
                    </w:r>
                    <w:proofErr w:type="spellEnd"/>
                    <w:r w:rsidR="001C1A43">
                      <w:rPr>
                        <w:rStyle w:val="Hyperlink"/>
                      </w:rPr>
                      <w:t>…</w:t>
                    </w:r>
                  </w:hyperlink>
                </w:p>
              </w:tc>
              <w:tc>
                <w:tcPr>
                  <w:tcW w:w="0" w:type="auto"/>
                  <w:vAlign w:val="center"/>
                  <w:hideMark/>
                </w:tcPr>
                <w:p w14:paraId="608DCE38" w14:textId="77777777" w:rsidR="001C1A43" w:rsidRDefault="001C1A43" w:rsidP="00A54D97">
                  <w:pPr>
                    <w:rPr>
                      <w:sz w:val="24"/>
                      <w:szCs w:val="24"/>
                    </w:rPr>
                  </w:pPr>
                  <w:r>
                    <w:t>721</w:t>
                  </w:r>
                </w:p>
              </w:tc>
            </w:tr>
            <w:tr w:rsidR="001C1A43" w14:paraId="28D381DE" w14:textId="77777777" w:rsidTr="00A54D97">
              <w:trPr>
                <w:tblCellSpacing w:w="0" w:type="dxa"/>
              </w:trPr>
              <w:tc>
                <w:tcPr>
                  <w:tcW w:w="0" w:type="auto"/>
                  <w:vAlign w:val="center"/>
                  <w:hideMark/>
                </w:tcPr>
                <w:p w14:paraId="4CD37094" w14:textId="77777777" w:rsidR="001C1A43" w:rsidRDefault="002E6690" w:rsidP="00A54D97">
                  <w:pPr>
                    <w:rPr>
                      <w:sz w:val="24"/>
                      <w:szCs w:val="24"/>
                    </w:rPr>
                  </w:pPr>
                  <w:hyperlink r:id="rId34" w:tgtFrame="_blank" w:history="1">
                    <w:r w:rsidR="001C1A43">
                      <w:rPr>
                        <w:rStyle w:val="Hyperlink"/>
                      </w:rPr>
                      <w:t>/bin/view/Main/</w:t>
                    </w:r>
                    <w:proofErr w:type="spellStart"/>
                    <w:r w:rsidR="001C1A43">
                      <w:rPr>
                        <w:rStyle w:val="Hyperlink"/>
                      </w:rPr>
                      <w:t>OslcC</w:t>
                    </w:r>
                    <w:proofErr w:type="spellEnd"/>
                    <w:r w:rsidR="001C1A43">
                      <w:rPr>
                        <w:rStyle w:val="Hyperlink"/>
                      </w:rPr>
                      <w:t>…</w:t>
                    </w:r>
                  </w:hyperlink>
                </w:p>
              </w:tc>
              <w:tc>
                <w:tcPr>
                  <w:tcW w:w="0" w:type="auto"/>
                  <w:vAlign w:val="center"/>
                  <w:hideMark/>
                </w:tcPr>
                <w:p w14:paraId="6692CD1B" w14:textId="77777777" w:rsidR="001C1A43" w:rsidRDefault="001C1A43" w:rsidP="00A54D97">
                  <w:pPr>
                    <w:rPr>
                      <w:sz w:val="24"/>
                      <w:szCs w:val="24"/>
                    </w:rPr>
                  </w:pPr>
                  <w:r>
                    <w:t>671</w:t>
                  </w:r>
                </w:p>
              </w:tc>
            </w:tr>
            <w:tr w:rsidR="001C1A43" w14:paraId="41CAD3D2" w14:textId="77777777" w:rsidTr="00A54D97">
              <w:trPr>
                <w:tblCellSpacing w:w="0" w:type="dxa"/>
              </w:trPr>
              <w:tc>
                <w:tcPr>
                  <w:tcW w:w="0" w:type="auto"/>
                  <w:gridSpan w:val="2"/>
                  <w:vAlign w:val="center"/>
                  <w:hideMark/>
                </w:tcPr>
                <w:p w14:paraId="5529DB31" w14:textId="77777777" w:rsidR="001C1A43" w:rsidRDefault="002E6690" w:rsidP="00A54D97">
                  <w:pPr>
                    <w:rPr>
                      <w:sz w:val="24"/>
                      <w:szCs w:val="24"/>
                    </w:rPr>
                  </w:pPr>
                  <w:hyperlink r:id="rId35" w:tgtFrame="_blank" w:history="1">
                    <w:r w:rsidR="001C1A43">
                      <w:rPr>
                        <w:rStyle w:val="Hyperlink"/>
                      </w:rPr>
                      <w:t>More...</w:t>
                    </w:r>
                  </w:hyperlink>
                </w:p>
              </w:tc>
            </w:tr>
          </w:tbl>
          <w:p w14:paraId="1D2D0425" w14:textId="77777777" w:rsidR="001C1A43" w:rsidRDefault="001C1A43" w:rsidP="001C1A43"/>
        </w:tc>
        <w:tc>
          <w:tcPr>
            <w:tcW w:w="4788" w:type="dxa"/>
          </w:tcPr>
          <w:p w14:paraId="6304C5A6" w14:textId="77777777" w:rsidR="001C1A43" w:rsidRDefault="001C1A43" w:rsidP="001C1A43">
            <w:pPr>
              <w:pStyle w:val="Heading5"/>
              <w:outlineLvl w:val="4"/>
            </w:pPr>
            <w:r>
              <w:t>Top Referrers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186"/>
              <w:gridCol w:w="531"/>
            </w:tblGrid>
            <w:tr w:rsidR="001C1A43" w14:paraId="2543A4E2" w14:textId="77777777" w:rsidTr="00A54D97">
              <w:trPr>
                <w:tblCellSpacing w:w="0" w:type="dxa"/>
              </w:trPr>
              <w:tc>
                <w:tcPr>
                  <w:tcW w:w="0" w:type="auto"/>
                  <w:vAlign w:val="center"/>
                  <w:hideMark/>
                </w:tcPr>
                <w:p w14:paraId="491F52B6" w14:textId="77777777" w:rsidR="001C1A43" w:rsidRDefault="001C1A43" w:rsidP="00A54D97">
                  <w:pPr>
                    <w:jc w:val="center"/>
                    <w:rPr>
                      <w:b/>
                      <w:bCs/>
                      <w:sz w:val="24"/>
                      <w:szCs w:val="24"/>
                    </w:rPr>
                  </w:pPr>
                  <w:r>
                    <w:rPr>
                      <w:b/>
                      <w:bCs/>
                    </w:rPr>
                    <w:t>Referrer</w:t>
                  </w:r>
                </w:p>
              </w:tc>
              <w:tc>
                <w:tcPr>
                  <w:tcW w:w="0" w:type="auto"/>
                  <w:vAlign w:val="center"/>
                  <w:hideMark/>
                </w:tcPr>
                <w:p w14:paraId="51B4EF0D" w14:textId="77777777" w:rsidR="001C1A43" w:rsidRDefault="001C1A43" w:rsidP="00A54D97">
                  <w:pPr>
                    <w:jc w:val="center"/>
                    <w:rPr>
                      <w:b/>
                      <w:bCs/>
                      <w:sz w:val="24"/>
                      <w:szCs w:val="24"/>
                    </w:rPr>
                  </w:pPr>
                  <w:r>
                    <w:rPr>
                      <w:b/>
                      <w:bCs/>
                    </w:rPr>
                    <w:t>visits</w:t>
                  </w:r>
                </w:p>
              </w:tc>
            </w:tr>
            <w:tr w:rsidR="001C1A43" w14:paraId="130217D0" w14:textId="77777777" w:rsidTr="00A54D97">
              <w:trPr>
                <w:tblCellSpacing w:w="0" w:type="dxa"/>
              </w:trPr>
              <w:tc>
                <w:tcPr>
                  <w:tcW w:w="0" w:type="auto"/>
                  <w:vAlign w:val="center"/>
                  <w:hideMark/>
                </w:tcPr>
                <w:p w14:paraId="2F193FCE" w14:textId="77777777" w:rsidR="001C1A43" w:rsidRDefault="001C1A43" w:rsidP="00A54D97">
                  <w:pPr>
                    <w:rPr>
                      <w:sz w:val="24"/>
                      <w:szCs w:val="24"/>
                    </w:rPr>
                  </w:pPr>
                  <w:r>
                    <w:t>(direct)</w:t>
                  </w:r>
                </w:p>
              </w:tc>
              <w:tc>
                <w:tcPr>
                  <w:tcW w:w="0" w:type="auto"/>
                  <w:vAlign w:val="center"/>
                  <w:hideMark/>
                </w:tcPr>
                <w:p w14:paraId="76B1832C" w14:textId="77777777" w:rsidR="001C1A43" w:rsidRDefault="001C1A43" w:rsidP="00A54D97">
                  <w:pPr>
                    <w:rPr>
                      <w:sz w:val="24"/>
                      <w:szCs w:val="24"/>
                    </w:rPr>
                  </w:pPr>
                  <w:r>
                    <w:t>6,143</w:t>
                  </w:r>
                </w:p>
              </w:tc>
            </w:tr>
            <w:tr w:rsidR="001C1A43" w14:paraId="77EA5229" w14:textId="77777777" w:rsidTr="00A54D97">
              <w:trPr>
                <w:tblCellSpacing w:w="0" w:type="dxa"/>
              </w:trPr>
              <w:tc>
                <w:tcPr>
                  <w:tcW w:w="0" w:type="auto"/>
                  <w:vAlign w:val="center"/>
                  <w:hideMark/>
                </w:tcPr>
                <w:p w14:paraId="52583E88" w14:textId="77777777" w:rsidR="001C1A43" w:rsidRDefault="001C1A43" w:rsidP="00A54D97">
                  <w:pPr>
                    <w:rPr>
                      <w:sz w:val="24"/>
                      <w:szCs w:val="24"/>
                    </w:rPr>
                  </w:pPr>
                  <w:proofErr w:type="spellStart"/>
                  <w:r>
                    <w:t>google</w:t>
                  </w:r>
                  <w:proofErr w:type="spellEnd"/>
                </w:p>
              </w:tc>
              <w:tc>
                <w:tcPr>
                  <w:tcW w:w="0" w:type="auto"/>
                  <w:vAlign w:val="center"/>
                  <w:hideMark/>
                </w:tcPr>
                <w:p w14:paraId="1E63DB8C" w14:textId="77777777" w:rsidR="001C1A43" w:rsidRDefault="001C1A43" w:rsidP="00A54D97">
                  <w:pPr>
                    <w:rPr>
                      <w:sz w:val="24"/>
                      <w:szCs w:val="24"/>
                    </w:rPr>
                  </w:pPr>
                  <w:r>
                    <w:t>3,602</w:t>
                  </w:r>
                </w:p>
              </w:tc>
            </w:tr>
            <w:tr w:rsidR="001C1A43" w14:paraId="586CB6B9" w14:textId="77777777" w:rsidTr="00A54D97">
              <w:trPr>
                <w:tblCellSpacing w:w="0" w:type="dxa"/>
              </w:trPr>
              <w:tc>
                <w:tcPr>
                  <w:tcW w:w="0" w:type="auto"/>
                  <w:vAlign w:val="center"/>
                  <w:hideMark/>
                </w:tcPr>
                <w:p w14:paraId="735EF9F5" w14:textId="77777777" w:rsidR="001C1A43" w:rsidRDefault="001C1A43" w:rsidP="00A54D97">
                  <w:pPr>
                    <w:rPr>
                      <w:sz w:val="24"/>
                      <w:szCs w:val="24"/>
                    </w:rPr>
                  </w:pPr>
                  <w:r>
                    <w:t>bing</w:t>
                  </w:r>
                </w:p>
              </w:tc>
              <w:tc>
                <w:tcPr>
                  <w:tcW w:w="0" w:type="auto"/>
                  <w:vAlign w:val="center"/>
                  <w:hideMark/>
                </w:tcPr>
                <w:p w14:paraId="1DA83101" w14:textId="77777777" w:rsidR="001C1A43" w:rsidRDefault="001C1A43" w:rsidP="00A54D97">
                  <w:pPr>
                    <w:rPr>
                      <w:sz w:val="24"/>
                      <w:szCs w:val="24"/>
                    </w:rPr>
                  </w:pPr>
                  <w:r>
                    <w:t>137</w:t>
                  </w:r>
                </w:p>
              </w:tc>
            </w:tr>
            <w:tr w:rsidR="001C1A43" w14:paraId="450BE0C9" w14:textId="77777777" w:rsidTr="00A54D97">
              <w:trPr>
                <w:tblCellSpacing w:w="0" w:type="dxa"/>
              </w:trPr>
              <w:tc>
                <w:tcPr>
                  <w:tcW w:w="0" w:type="auto"/>
                  <w:vAlign w:val="center"/>
                  <w:hideMark/>
                </w:tcPr>
                <w:p w14:paraId="5DAABC5C" w14:textId="77777777" w:rsidR="001C1A43" w:rsidRDefault="002E6690" w:rsidP="00A54D97">
                  <w:pPr>
                    <w:rPr>
                      <w:sz w:val="24"/>
                      <w:szCs w:val="24"/>
                    </w:rPr>
                  </w:pPr>
                  <w:hyperlink r:id="rId36" w:tgtFrame="_blank" w:history="1">
                    <w:r w:rsidR="001C1A43">
                      <w:rPr>
                        <w:rStyle w:val="Hyperlink"/>
                      </w:rPr>
                      <w:t>en.wikipedia.org</w:t>
                    </w:r>
                  </w:hyperlink>
                </w:p>
              </w:tc>
              <w:tc>
                <w:tcPr>
                  <w:tcW w:w="0" w:type="auto"/>
                  <w:vAlign w:val="center"/>
                  <w:hideMark/>
                </w:tcPr>
                <w:p w14:paraId="7A08F780" w14:textId="77777777" w:rsidR="001C1A43" w:rsidRDefault="001C1A43" w:rsidP="00A54D97">
                  <w:pPr>
                    <w:rPr>
                      <w:sz w:val="24"/>
                      <w:szCs w:val="24"/>
                    </w:rPr>
                  </w:pPr>
                  <w:r>
                    <w:t>61</w:t>
                  </w:r>
                </w:p>
              </w:tc>
            </w:tr>
            <w:tr w:rsidR="001C1A43" w14:paraId="04E02424" w14:textId="77777777" w:rsidTr="00A54D97">
              <w:trPr>
                <w:tblCellSpacing w:w="0" w:type="dxa"/>
              </w:trPr>
              <w:tc>
                <w:tcPr>
                  <w:tcW w:w="0" w:type="auto"/>
                  <w:vAlign w:val="center"/>
                  <w:hideMark/>
                </w:tcPr>
                <w:p w14:paraId="73BB5F73" w14:textId="77777777" w:rsidR="001C1A43" w:rsidRDefault="002E6690" w:rsidP="00A54D97">
                  <w:pPr>
                    <w:rPr>
                      <w:sz w:val="24"/>
                      <w:szCs w:val="24"/>
                    </w:rPr>
                  </w:pPr>
                  <w:hyperlink r:id="rId37" w:tgtFrame="_blank" w:history="1">
                    <w:r w:rsidR="001C1A43">
                      <w:rPr>
                        <w:rStyle w:val="Hyperlink"/>
                      </w:rPr>
                      <w:t>eclipse.org</w:t>
                    </w:r>
                  </w:hyperlink>
                </w:p>
              </w:tc>
              <w:tc>
                <w:tcPr>
                  <w:tcW w:w="0" w:type="auto"/>
                  <w:vAlign w:val="center"/>
                  <w:hideMark/>
                </w:tcPr>
                <w:p w14:paraId="7649B636" w14:textId="77777777" w:rsidR="001C1A43" w:rsidRDefault="001C1A43" w:rsidP="00A54D97">
                  <w:pPr>
                    <w:rPr>
                      <w:sz w:val="24"/>
                      <w:szCs w:val="24"/>
                    </w:rPr>
                  </w:pPr>
                  <w:r>
                    <w:t>45</w:t>
                  </w:r>
                </w:p>
              </w:tc>
            </w:tr>
            <w:tr w:rsidR="001C1A43" w14:paraId="309CD2BE" w14:textId="77777777" w:rsidTr="00A54D97">
              <w:trPr>
                <w:tblCellSpacing w:w="0" w:type="dxa"/>
              </w:trPr>
              <w:tc>
                <w:tcPr>
                  <w:tcW w:w="0" w:type="auto"/>
                  <w:vAlign w:val="center"/>
                  <w:hideMark/>
                </w:tcPr>
                <w:p w14:paraId="25D7298F" w14:textId="77777777" w:rsidR="001C1A43" w:rsidRDefault="002E6690" w:rsidP="00A54D97">
                  <w:pPr>
                    <w:rPr>
                      <w:sz w:val="24"/>
                      <w:szCs w:val="24"/>
                    </w:rPr>
                  </w:pPr>
                  <w:hyperlink r:id="rId38" w:tgtFrame="_blank" w:history="1">
                    <w:r w:rsidR="001C1A43">
                      <w:rPr>
                        <w:rStyle w:val="Hyperlink"/>
                      </w:rPr>
                      <w:t>publib.boulder.ibm.com</w:t>
                    </w:r>
                  </w:hyperlink>
                </w:p>
              </w:tc>
              <w:tc>
                <w:tcPr>
                  <w:tcW w:w="0" w:type="auto"/>
                  <w:vAlign w:val="center"/>
                  <w:hideMark/>
                </w:tcPr>
                <w:p w14:paraId="4A621A6E" w14:textId="77777777" w:rsidR="001C1A43" w:rsidRDefault="001C1A43" w:rsidP="00A54D97">
                  <w:pPr>
                    <w:rPr>
                      <w:sz w:val="24"/>
                      <w:szCs w:val="24"/>
                    </w:rPr>
                  </w:pPr>
                  <w:r>
                    <w:t>39</w:t>
                  </w:r>
                </w:p>
              </w:tc>
            </w:tr>
            <w:tr w:rsidR="001C1A43" w14:paraId="70D20835" w14:textId="77777777" w:rsidTr="00A54D97">
              <w:trPr>
                <w:tblCellSpacing w:w="0" w:type="dxa"/>
              </w:trPr>
              <w:tc>
                <w:tcPr>
                  <w:tcW w:w="0" w:type="auto"/>
                  <w:vAlign w:val="center"/>
                  <w:hideMark/>
                </w:tcPr>
                <w:p w14:paraId="0B4D8244" w14:textId="77777777" w:rsidR="001C1A43" w:rsidRDefault="002E6690" w:rsidP="00A54D97">
                  <w:pPr>
                    <w:rPr>
                      <w:sz w:val="24"/>
                      <w:szCs w:val="24"/>
                    </w:rPr>
                  </w:pPr>
                  <w:hyperlink r:id="rId39" w:tgtFrame="_blank" w:history="1">
                    <w:r w:rsidR="001C1A43">
                      <w:rPr>
                        <w:rStyle w:val="Hyperlink"/>
                      </w:rPr>
                      <w:t>gartner.com</w:t>
                    </w:r>
                  </w:hyperlink>
                </w:p>
              </w:tc>
              <w:tc>
                <w:tcPr>
                  <w:tcW w:w="0" w:type="auto"/>
                  <w:vAlign w:val="center"/>
                  <w:hideMark/>
                </w:tcPr>
                <w:p w14:paraId="378B29DE" w14:textId="77777777" w:rsidR="001C1A43" w:rsidRDefault="001C1A43" w:rsidP="00A54D97">
                  <w:pPr>
                    <w:rPr>
                      <w:sz w:val="24"/>
                      <w:szCs w:val="24"/>
                    </w:rPr>
                  </w:pPr>
                  <w:r>
                    <w:t>37</w:t>
                  </w:r>
                </w:p>
              </w:tc>
            </w:tr>
            <w:tr w:rsidR="001C1A43" w14:paraId="28D291B0" w14:textId="77777777" w:rsidTr="00A54D97">
              <w:trPr>
                <w:tblCellSpacing w:w="0" w:type="dxa"/>
              </w:trPr>
              <w:tc>
                <w:tcPr>
                  <w:tcW w:w="0" w:type="auto"/>
                  <w:vAlign w:val="center"/>
                  <w:hideMark/>
                </w:tcPr>
                <w:p w14:paraId="4491BBEF" w14:textId="77777777" w:rsidR="001C1A43" w:rsidRDefault="002E6690" w:rsidP="00A54D97">
                  <w:pPr>
                    <w:rPr>
                      <w:sz w:val="24"/>
                      <w:szCs w:val="24"/>
                    </w:rPr>
                  </w:pPr>
                  <w:hyperlink r:id="rId40" w:tgtFrame="_blank" w:history="1">
                    <w:r w:rsidR="001C1A43">
                      <w:rPr>
                        <w:rStyle w:val="Hyperlink"/>
                      </w:rPr>
                      <w:t>google.com</w:t>
                    </w:r>
                  </w:hyperlink>
                </w:p>
              </w:tc>
              <w:tc>
                <w:tcPr>
                  <w:tcW w:w="0" w:type="auto"/>
                  <w:vAlign w:val="center"/>
                  <w:hideMark/>
                </w:tcPr>
                <w:p w14:paraId="25E3A235" w14:textId="77777777" w:rsidR="001C1A43" w:rsidRDefault="001C1A43" w:rsidP="00A54D97">
                  <w:pPr>
                    <w:rPr>
                      <w:sz w:val="24"/>
                      <w:szCs w:val="24"/>
                    </w:rPr>
                  </w:pPr>
                  <w:r>
                    <w:t>37</w:t>
                  </w:r>
                </w:p>
              </w:tc>
            </w:tr>
            <w:tr w:rsidR="001C1A43" w14:paraId="7AC5C308" w14:textId="77777777" w:rsidTr="00A54D97">
              <w:trPr>
                <w:tblCellSpacing w:w="0" w:type="dxa"/>
              </w:trPr>
              <w:tc>
                <w:tcPr>
                  <w:tcW w:w="0" w:type="auto"/>
                  <w:gridSpan w:val="2"/>
                  <w:vAlign w:val="center"/>
                  <w:hideMark/>
                </w:tcPr>
                <w:p w14:paraId="312BDCE3" w14:textId="77777777" w:rsidR="001C1A43" w:rsidRDefault="002E6690" w:rsidP="00A54D97">
                  <w:pPr>
                    <w:rPr>
                      <w:sz w:val="24"/>
                      <w:szCs w:val="24"/>
                    </w:rPr>
                  </w:pPr>
                  <w:hyperlink r:id="rId41" w:tgtFrame="_blank" w:history="1">
                    <w:r w:rsidR="001C1A43">
                      <w:rPr>
                        <w:rStyle w:val="Hyperlink"/>
                      </w:rPr>
                      <w:t>More...</w:t>
                    </w:r>
                  </w:hyperlink>
                </w:p>
              </w:tc>
            </w:tr>
          </w:tbl>
          <w:p w14:paraId="0FD8108E" w14:textId="77777777" w:rsidR="001C1A43" w:rsidRDefault="001C1A43" w:rsidP="001C1A43"/>
        </w:tc>
      </w:tr>
    </w:tbl>
    <w:p w14:paraId="68799B53" w14:textId="77777777" w:rsidR="001C1A43" w:rsidRDefault="001C1A43" w:rsidP="001C1A43"/>
    <w:p w14:paraId="1C48A97A" w14:textId="77777777" w:rsidR="00131520" w:rsidRDefault="00131520" w:rsidP="00131520">
      <w:pPr>
        <w:pStyle w:val="Heading5"/>
      </w:pPr>
      <w:r w:rsidRPr="00131520">
        <w:rPr>
          <w:rStyle w:val="Heading5Char"/>
        </w:rPr>
        <w:t>Top pages year-to-date</w:t>
      </w:r>
    </w:p>
    <w:tbl>
      <w:tblPr>
        <w:tblStyle w:val="LightShading-Accent1"/>
        <w:tblW w:w="9234" w:type="dxa"/>
        <w:tblLook w:val="04A0" w:firstRow="1" w:lastRow="0" w:firstColumn="1" w:lastColumn="0" w:noHBand="0" w:noVBand="1"/>
      </w:tblPr>
      <w:tblGrid>
        <w:gridCol w:w="3543"/>
        <w:gridCol w:w="1118"/>
        <w:gridCol w:w="1118"/>
        <w:gridCol w:w="913"/>
        <w:gridCol w:w="1058"/>
        <w:gridCol w:w="913"/>
        <w:gridCol w:w="913"/>
      </w:tblGrid>
      <w:tr w:rsidR="00131520" w:rsidRPr="00131520" w14:paraId="5E3917E4" w14:textId="77777777" w:rsidTr="001315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2A9A7D7F"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Page</w:t>
            </w:r>
          </w:p>
        </w:tc>
        <w:tc>
          <w:tcPr>
            <w:tcW w:w="965" w:type="dxa"/>
            <w:noWrap/>
            <w:hideMark/>
          </w:tcPr>
          <w:p w14:paraId="03CD3241" w14:textId="77777777" w:rsidR="00131520" w:rsidRPr="00131520" w:rsidRDefault="00131520" w:rsidP="001315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31520">
              <w:rPr>
                <w:rFonts w:ascii="Calibri" w:eastAsia="Times New Roman" w:hAnsi="Calibri" w:cs="Calibri"/>
                <w:color w:val="000000"/>
              </w:rPr>
              <w:t>Pageviews</w:t>
            </w:r>
            <w:proofErr w:type="spellEnd"/>
          </w:p>
        </w:tc>
        <w:tc>
          <w:tcPr>
            <w:tcW w:w="965" w:type="dxa"/>
            <w:noWrap/>
            <w:hideMark/>
          </w:tcPr>
          <w:p w14:paraId="720D952B" w14:textId="77777777" w:rsidR="00131520" w:rsidRPr="00131520" w:rsidRDefault="00131520" w:rsidP="001315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 xml:space="preserve">Unique </w:t>
            </w:r>
            <w:proofErr w:type="spellStart"/>
            <w:r w:rsidRPr="00131520">
              <w:rPr>
                <w:rFonts w:ascii="Calibri" w:eastAsia="Times New Roman" w:hAnsi="Calibri" w:cs="Calibri"/>
                <w:color w:val="000000"/>
              </w:rPr>
              <w:t>Pageviews</w:t>
            </w:r>
            <w:proofErr w:type="spellEnd"/>
          </w:p>
        </w:tc>
        <w:tc>
          <w:tcPr>
            <w:tcW w:w="960" w:type="dxa"/>
            <w:noWrap/>
            <w:hideMark/>
          </w:tcPr>
          <w:p w14:paraId="0E207D3F" w14:textId="77777777" w:rsidR="00131520" w:rsidRPr="00131520" w:rsidRDefault="00131520" w:rsidP="001315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Avg. Time on Page</w:t>
            </w:r>
          </w:p>
        </w:tc>
        <w:tc>
          <w:tcPr>
            <w:tcW w:w="960" w:type="dxa"/>
            <w:noWrap/>
            <w:hideMark/>
          </w:tcPr>
          <w:p w14:paraId="0F719FA6" w14:textId="77777777" w:rsidR="00131520" w:rsidRPr="00131520" w:rsidRDefault="00131520" w:rsidP="001315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Entrances</w:t>
            </w:r>
          </w:p>
        </w:tc>
        <w:tc>
          <w:tcPr>
            <w:tcW w:w="960" w:type="dxa"/>
            <w:noWrap/>
            <w:hideMark/>
          </w:tcPr>
          <w:p w14:paraId="15065AE8" w14:textId="77777777" w:rsidR="00131520" w:rsidRPr="00131520" w:rsidRDefault="00131520" w:rsidP="001315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Bounce Rate</w:t>
            </w:r>
          </w:p>
        </w:tc>
        <w:tc>
          <w:tcPr>
            <w:tcW w:w="960" w:type="dxa"/>
            <w:noWrap/>
            <w:hideMark/>
          </w:tcPr>
          <w:p w14:paraId="2FDA2137" w14:textId="77777777" w:rsidR="00131520" w:rsidRPr="00131520" w:rsidRDefault="00131520" w:rsidP="001315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 Exit</w:t>
            </w:r>
          </w:p>
        </w:tc>
      </w:tr>
      <w:tr w:rsidR="00131520" w:rsidRPr="00131520" w14:paraId="6B64DA34" w14:textId="77777777" w:rsidTr="00131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4F5668A8"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w:t>
            </w:r>
          </w:p>
        </w:tc>
        <w:tc>
          <w:tcPr>
            <w:tcW w:w="965" w:type="dxa"/>
            <w:noWrap/>
            <w:hideMark/>
          </w:tcPr>
          <w:p w14:paraId="40F9E546"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25,483</w:t>
            </w:r>
          </w:p>
        </w:tc>
        <w:tc>
          <w:tcPr>
            <w:tcW w:w="965" w:type="dxa"/>
            <w:noWrap/>
            <w:hideMark/>
          </w:tcPr>
          <w:p w14:paraId="4DDD8C04"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20,982</w:t>
            </w:r>
          </w:p>
        </w:tc>
        <w:tc>
          <w:tcPr>
            <w:tcW w:w="960" w:type="dxa"/>
            <w:noWrap/>
            <w:hideMark/>
          </w:tcPr>
          <w:p w14:paraId="47514A46"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0:01:05</w:t>
            </w:r>
          </w:p>
        </w:tc>
        <w:tc>
          <w:tcPr>
            <w:tcW w:w="960" w:type="dxa"/>
            <w:noWrap/>
            <w:hideMark/>
          </w:tcPr>
          <w:p w14:paraId="149B2A96"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19,934</w:t>
            </w:r>
          </w:p>
        </w:tc>
        <w:tc>
          <w:tcPr>
            <w:tcW w:w="960" w:type="dxa"/>
            <w:noWrap/>
            <w:hideMark/>
          </w:tcPr>
          <w:p w14:paraId="1FBD7717"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36.32%</w:t>
            </w:r>
          </w:p>
        </w:tc>
        <w:tc>
          <w:tcPr>
            <w:tcW w:w="960" w:type="dxa"/>
            <w:noWrap/>
            <w:hideMark/>
          </w:tcPr>
          <w:p w14:paraId="428E627B"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35.12%</w:t>
            </w:r>
          </w:p>
        </w:tc>
      </w:tr>
      <w:tr w:rsidR="00131520" w:rsidRPr="00131520" w14:paraId="0A45F5E8" w14:textId="77777777" w:rsidTr="00131520">
        <w:trPr>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1713EEB6"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/specifications/</w:t>
            </w:r>
          </w:p>
        </w:tc>
        <w:tc>
          <w:tcPr>
            <w:tcW w:w="965" w:type="dxa"/>
            <w:noWrap/>
            <w:hideMark/>
          </w:tcPr>
          <w:p w14:paraId="72B96C4B"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9,664</w:t>
            </w:r>
          </w:p>
        </w:tc>
        <w:tc>
          <w:tcPr>
            <w:tcW w:w="965" w:type="dxa"/>
            <w:noWrap/>
            <w:hideMark/>
          </w:tcPr>
          <w:p w14:paraId="4E7C7195"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8,851</w:t>
            </w:r>
          </w:p>
        </w:tc>
        <w:tc>
          <w:tcPr>
            <w:tcW w:w="960" w:type="dxa"/>
            <w:noWrap/>
            <w:hideMark/>
          </w:tcPr>
          <w:p w14:paraId="171E302E"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0:01:00</w:t>
            </w:r>
          </w:p>
        </w:tc>
        <w:tc>
          <w:tcPr>
            <w:tcW w:w="960" w:type="dxa"/>
            <w:noWrap/>
            <w:hideMark/>
          </w:tcPr>
          <w:p w14:paraId="7C2B2063"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2,604</w:t>
            </w:r>
          </w:p>
        </w:tc>
        <w:tc>
          <w:tcPr>
            <w:tcW w:w="960" w:type="dxa"/>
            <w:noWrap/>
            <w:hideMark/>
          </w:tcPr>
          <w:p w14:paraId="1D866157"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78.26%</w:t>
            </w:r>
          </w:p>
        </w:tc>
        <w:tc>
          <w:tcPr>
            <w:tcW w:w="960" w:type="dxa"/>
            <w:noWrap/>
            <w:hideMark/>
          </w:tcPr>
          <w:p w14:paraId="47510552"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73.02%</w:t>
            </w:r>
          </w:p>
        </w:tc>
      </w:tr>
      <w:tr w:rsidR="00131520" w:rsidRPr="00131520" w14:paraId="1395B83F" w14:textId="77777777" w:rsidTr="00131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38F773F6"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/resources/</w:t>
            </w:r>
          </w:p>
        </w:tc>
        <w:tc>
          <w:tcPr>
            <w:tcW w:w="965" w:type="dxa"/>
            <w:noWrap/>
            <w:hideMark/>
          </w:tcPr>
          <w:p w14:paraId="0828846E"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7,876</w:t>
            </w:r>
          </w:p>
        </w:tc>
        <w:tc>
          <w:tcPr>
            <w:tcW w:w="965" w:type="dxa"/>
            <w:noWrap/>
            <w:hideMark/>
          </w:tcPr>
          <w:p w14:paraId="156D1E32"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5,853</w:t>
            </w:r>
          </w:p>
        </w:tc>
        <w:tc>
          <w:tcPr>
            <w:tcW w:w="960" w:type="dxa"/>
            <w:noWrap/>
            <w:hideMark/>
          </w:tcPr>
          <w:p w14:paraId="162C1A6A"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0:00:56</w:t>
            </w:r>
          </w:p>
        </w:tc>
        <w:tc>
          <w:tcPr>
            <w:tcW w:w="960" w:type="dxa"/>
            <w:noWrap/>
            <w:hideMark/>
          </w:tcPr>
          <w:p w14:paraId="34FE1B77"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862</w:t>
            </w:r>
          </w:p>
        </w:tc>
        <w:tc>
          <w:tcPr>
            <w:tcW w:w="960" w:type="dxa"/>
            <w:noWrap/>
            <w:hideMark/>
          </w:tcPr>
          <w:p w14:paraId="13707E99"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49.54%</w:t>
            </w:r>
          </w:p>
        </w:tc>
        <w:tc>
          <w:tcPr>
            <w:tcW w:w="960" w:type="dxa"/>
            <w:noWrap/>
            <w:hideMark/>
          </w:tcPr>
          <w:p w14:paraId="5DB5694E"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20.40%</w:t>
            </w:r>
          </w:p>
        </w:tc>
      </w:tr>
      <w:tr w:rsidR="00131520" w:rsidRPr="00131520" w14:paraId="7FF9C250" w14:textId="77777777" w:rsidTr="00131520">
        <w:trPr>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71C9F35E"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/bin/view/Main/</w:t>
            </w:r>
            <w:proofErr w:type="spellStart"/>
            <w:r w:rsidRPr="00131520">
              <w:rPr>
                <w:rFonts w:ascii="Calibri" w:eastAsia="Times New Roman" w:hAnsi="Calibri" w:cs="Calibri"/>
                <w:color w:val="000000"/>
              </w:rPr>
              <w:t>OslcCoreSpecification</w:t>
            </w:r>
            <w:proofErr w:type="spellEnd"/>
          </w:p>
        </w:tc>
        <w:tc>
          <w:tcPr>
            <w:tcW w:w="965" w:type="dxa"/>
            <w:noWrap/>
            <w:hideMark/>
          </w:tcPr>
          <w:p w14:paraId="6B8A5CF9"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7,069</w:t>
            </w:r>
          </w:p>
        </w:tc>
        <w:tc>
          <w:tcPr>
            <w:tcW w:w="965" w:type="dxa"/>
            <w:noWrap/>
            <w:hideMark/>
          </w:tcPr>
          <w:p w14:paraId="361DB82A"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5,649</w:t>
            </w:r>
          </w:p>
        </w:tc>
        <w:tc>
          <w:tcPr>
            <w:tcW w:w="960" w:type="dxa"/>
            <w:noWrap/>
            <w:hideMark/>
          </w:tcPr>
          <w:p w14:paraId="2D2EF8E7"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0:02:13</w:t>
            </w:r>
          </w:p>
        </w:tc>
        <w:tc>
          <w:tcPr>
            <w:tcW w:w="960" w:type="dxa"/>
            <w:noWrap/>
            <w:hideMark/>
          </w:tcPr>
          <w:p w14:paraId="7E0F80FE"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2,401</w:t>
            </w:r>
          </w:p>
        </w:tc>
        <w:tc>
          <w:tcPr>
            <w:tcW w:w="960" w:type="dxa"/>
            <w:noWrap/>
            <w:hideMark/>
          </w:tcPr>
          <w:p w14:paraId="33D490A0"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50.31%</w:t>
            </w:r>
          </w:p>
        </w:tc>
        <w:tc>
          <w:tcPr>
            <w:tcW w:w="960" w:type="dxa"/>
            <w:noWrap/>
            <w:hideMark/>
          </w:tcPr>
          <w:p w14:paraId="7CBD29CE"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41.24%</w:t>
            </w:r>
          </w:p>
        </w:tc>
      </w:tr>
      <w:tr w:rsidR="00131520" w:rsidRPr="00131520" w14:paraId="4FBD9984" w14:textId="77777777" w:rsidTr="00131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2BA06848"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/about/</w:t>
            </w:r>
          </w:p>
        </w:tc>
        <w:tc>
          <w:tcPr>
            <w:tcW w:w="965" w:type="dxa"/>
            <w:noWrap/>
            <w:hideMark/>
          </w:tcPr>
          <w:p w14:paraId="43CD5751"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6,295</w:t>
            </w:r>
          </w:p>
        </w:tc>
        <w:tc>
          <w:tcPr>
            <w:tcW w:w="965" w:type="dxa"/>
            <w:noWrap/>
            <w:hideMark/>
          </w:tcPr>
          <w:p w14:paraId="379B8B01"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5,304</w:t>
            </w:r>
          </w:p>
        </w:tc>
        <w:tc>
          <w:tcPr>
            <w:tcW w:w="960" w:type="dxa"/>
            <w:noWrap/>
            <w:hideMark/>
          </w:tcPr>
          <w:p w14:paraId="65307144"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0:01:55</w:t>
            </w:r>
          </w:p>
        </w:tc>
        <w:tc>
          <w:tcPr>
            <w:tcW w:w="960" w:type="dxa"/>
            <w:noWrap/>
            <w:hideMark/>
          </w:tcPr>
          <w:p w14:paraId="0E76179F"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1,003</w:t>
            </w:r>
          </w:p>
        </w:tc>
        <w:tc>
          <w:tcPr>
            <w:tcW w:w="960" w:type="dxa"/>
            <w:noWrap/>
            <w:hideMark/>
          </w:tcPr>
          <w:p w14:paraId="6374E109"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64.61%</w:t>
            </w:r>
          </w:p>
        </w:tc>
        <w:tc>
          <w:tcPr>
            <w:tcW w:w="960" w:type="dxa"/>
            <w:noWrap/>
            <w:hideMark/>
          </w:tcPr>
          <w:p w14:paraId="15EA11E7"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36.31%</w:t>
            </w:r>
          </w:p>
        </w:tc>
      </w:tr>
      <w:tr w:rsidR="00131520" w:rsidRPr="00131520" w14:paraId="54C76931" w14:textId="77777777" w:rsidTr="00131520">
        <w:trPr>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37B74B8C"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/software/</w:t>
            </w:r>
          </w:p>
        </w:tc>
        <w:tc>
          <w:tcPr>
            <w:tcW w:w="965" w:type="dxa"/>
            <w:noWrap/>
            <w:hideMark/>
          </w:tcPr>
          <w:p w14:paraId="0DDA1799"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6,041</w:t>
            </w:r>
          </w:p>
        </w:tc>
        <w:tc>
          <w:tcPr>
            <w:tcW w:w="965" w:type="dxa"/>
            <w:noWrap/>
            <w:hideMark/>
          </w:tcPr>
          <w:p w14:paraId="02C804FA"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4,752</w:t>
            </w:r>
          </w:p>
        </w:tc>
        <w:tc>
          <w:tcPr>
            <w:tcW w:w="960" w:type="dxa"/>
            <w:noWrap/>
            <w:hideMark/>
          </w:tcPr>
          <w:p w14:paraId="4E73ADBB"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0:02:40</w:t>
            </w:r>
          </w:p>
        </w:tc>
        <w:tc>
          <w:tcPr>
            <w:tcW w:w="960" w:type="dxa"/>
            <w:noWrap/>
            <w:hideMark/>
          </w:tcPr>
          <w:p w14:paraId="46DCC0A4"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1,123</w:t>
            </w:r>
          </w:p>
        </w:tc>
        <w:tc>
          <w:tcPr>
            <w:tcW w:w="960" w:type="dxa"/>
            <w:noWrap/>
            <w:hideMark/>
          </w:tcPr>
          <w:p w14:paraId="1DD73F07"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66.43%</w:t>
            </w:r>
          </w:p>
        </w:tc>
        <w:tc>
          <w:tcPr>
            <w:tcW w:w="960" w:type="dxa"/>
            <w:noWrap/>
            <w:hideMark/>
          </w:tcPr>
          <w:p w14:paraId="6599B526"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42.72%</w:t>
            </w:r>
          </w:p>
        </w:tc>
      </w:tr>
      <w:tr w:rsidR="00131520" w:rsidRPr="00131520" w14:paraId="4B70DB9D" w14:textId="77777777" w:rsidTr="00131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011B5658"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/bin/view/Main/</w:t>
            </w:r>
            <w:proofErr w:type="spellStart"/>
            <w:r w:rsidRPr="00131520">
              <w:rPr>
                <w:rFonts w:ascii="Calibri" w:eastAsia="Times New Roman" w:hAnsi="Calibri" w:cs="Calibri"/>
                <w:color w:val="000000"/>
              </w:rPr>
              <w:t>WebHome</w:t>
            </w:r>
            <w:proofErr w:type="spellEnd"/>
          </w:p>
        </w:tc>
        <w:tc>
          <w:tcPr>
            <w:tcW w:w="965" w:type="dxa"/>
            <w:noWrap/>
            <w:hideMark/>
          </w:tcPr>
          <w:p w14:paraId="10CC23C5"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4,867</w:t>
            </w:r>
          </w:p>
        </w:tc>
        <w:tc>
          <w:tcPr>
            <w:tcW w:w="965" w:type="dxa"/>
            <w:noWrap/>
            <w:hideMark/>
          </w:tcPr>
          <w:p w14:paraId="02850015"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3,235</w:t>
            </w:r>
          </w:p>
        </w:tc>
        <w:tc>
          <w:tcPr>
            <w:tcW w:w="960" w:type="dxa"/>
            <w:noWrap/>
            <w:hideMark/>
          </w:tcPr>
          <w:p w14:paraId="4360D77E"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0:00:45</w:t>
            </w:r>
          </w:p>
        </w:tc>
        <w:tc>
          <w:tcPr>
            <w:tcW w:w="960" w:type="dxa"/>
            <w:noWrap/>
            <w:hideMark/>
          </w:tcPr>
          <w:p w14:paraId="7537E543"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1,714</w:t>
            </w:r>
          </w:p>
        </w:tc>
        <w:tc>
          <w:tcPr>
            <w:tcW w:w="960" w:type="dxa"/>
            <w:noWrap/>
            <w:hideMark/>
          </w:tcPr>
          <w:p w14:paraId="7C632463"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34.66%</w:t>
            </w:r>
          </w:p>
        </w:tc>
        <w:tc>
          <w:tcPr>
            <w:tcW w:w="960" w:type="dxa"/>
            <w:noWrap/>
            <w:hideMark/>
          </w:tcPr>
          <w:p w14:paraId="0277DD49"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25.56%</w:t>
            </w:r>
          </w:p>
        </w:tc>
      </w:tr>
      <w:tr w:rsidR="00131520" w:rsidRPr="00131520" w14:paraId="61A69102" w14:textId="77777777" w:rsidTr="00131520">
        <w:trPr>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43A5E251"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/bin/view/Main/</w:t>
            </w:r>
            <w:proofErr w:type="spellStart"/>
            <w:r w:rsidRPr="00131520">
              <w:rPr>
                <w:rFonts w:ascii="Calibri" w:eastAsia="Times New Roman" w:hAnsi="Calibri" w:cs="Calibri"/>
                <w:color w:val="000000"/>
              </w:rPr>
              <w:t>OslcCore</w:t>
            </w:r>
            <w:proofErr w:type="spellEnd"/>
          </w:p>
        </w:tc>
        <w:tc>
          <w:tcPr>
            <w:tcW w:w="965" w:type="dxa"/>
            <w:noWrap/>
            <w:hideMark/>
          </w:tcPr>
          <w:p w14:paraId="4DE80475"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4,066</w:t>
            </w:r>
          </w:p>
        </w:tc>
        <w:tc>
          <w:tcPr>
            <w:tcW w:w="965" w:type="dxa"/>
            <w:noWrap/>
            <w:hideMark/>
          </w:tcPr>
          <w:p w14:paraId="58FFDDD6"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3,177</w:t>
            </w:r>
          </w:p>
        </w:tc>
        <w:tc>
          <w:tcPr>
            <w:tcW w:w="960" w:type="dxa"/>
            <w:noWrap/>
            <w:hideMark/>
          </w:tcPr>
          <w:p w14:paraId="6AEE32B5"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0:00:40</w:t>
            </w:r>
          </w:p>
        </w:tc>
        <w:tc>
          <w:tcPr>
            <w:tcW w:w="960" w:type="dxa"/>
            <w:noWrap/>
            <w:hideMark/>
          </w:tcPr>
          <w:p w14:paraId="4F1C2D09"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2,369</w:t>
            </w:r>
          </w:p>
        </w:tc>
        <w:tc>
          <w:tcPr>
            <w:tcW w:w="960" w:type="dxa"/>
            <w:noWrap/>
            <w:hideMark/>
          </w:tcPr>
          <w:p w14:paraId="06F87FAD"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21.36%</w:t>
            </w:r>
          </w:p>
        </w:tc>
        <w:tc>
          <w:tcPr>
            <w:tcW w:w="960" w:type="dxa"/>
            <w:noWrap/>
            <w:hideMark/>
          </w:tcPr>
          <w:p w14:paraId="0646B551"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21.13%</w:t>
            </w:r>
          </w:p>
        </w:tc>
      </w:tr>
      <w:tr w:rsidR="00131520" w:rsidRPr="00131520" w14:paraId="6EEA7F2B" w14:textId="77777777" w:rsidTr="00131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4E15D67D"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/bin/view/Main/</w:t>
            </w:r>
            <w:proofErr w:type="spellStart"/>
            <w:r w:rsidRPr="00131520">
              <w:rPr>
                <w:rFonts w:ascii="Calibri" w:eastAsia="Times New Roman" w:hAnsi="Calibri" w:cs="Calibri"/>
                <w:color w:val="000000"/>
              </w:rPr>
              <w:t>CmHome</w:t>
            </w:r>
            <w:proofErr w:type="spellEnd"/>
          </w:p>
        </w:tc>
        <w:tc>
          <w:tcPr>
            <w:tcW w:w="965" w:type="dxa"/>
            <w:noWrap/>
            <w:hideMark/>
          </w:tcPr>
          <w:p w14:paraId="36D24E4E"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3,730</w:t>
            </w:r>
          </w:p>
        </w:tc>
        <w:tc>
          <w:tcPr>
            <w:tcW w:w="965" w:type="dxa"/>
            <w:noWrap/>
            <w:hideMark/>
          </w:tcPr>
          <w:p w14:paraId="3D12D875"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2,869</w:t>
            </w:r>
          </w:p>
        </w:tc>
        <w:tc>
          <w:tcPr>
            <w:tcW w:w="960" w:type="dxa"/>
            <w:noWrap/>
            <w:hideMark/>
          </w:tcPr>
          <w:p w14:paraId="1706DD58"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0:00:52</w:t>
            </w:r>
          </w:p>
        </w:tc>
        <w:tc>
          <w:tcPr>
            <w:tcW w:w="960" w:type="dxa"/>
            <w:noWrap/>
            <w:hideMark/>
          </w:tcPr>
          <w:p w14:paraId="7D662E77"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1,907</w:t>
            </w:r>
          </w:p>
        </w:tc>
        <w:tc>
          <w:tcPr>
            <w:tcW w:w="960" w:type="dxa"/>
            <w:noWrap/>
            <w:hideMark/>
          </w:tcPr>
          <w:p w14:paraId="54117F98"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28.79%</w:t>
            </w:r>
          </w:p>
        </w:tc>
        <w:tc>
          <w:tcPr>
            <w:tcW w:w="960" w:type="dxa"/>
            <w:noWrap/>
            <w:hideMark/>
          </w:tcPr>
          <w:p w14:paraId="3E58C781" w14:textId="77777777" w:rsidR="00131520" w:rsidRPr="00131520" w:rsidRDefault="00131520" w:rsidP="001315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24.72%</w:t>
            </w:r>
          </w:p>
        </w:tc>
      </w:tr>
      <w:tr w:rsidR="00131520" w:rsidRPr="00131520" w14:paraId="0F577607" w14:textId="77777777" w:rsidTr="00131520">
        <w:trPr>
          <w:trHeight w:val="300"/>
        </w:trPr>
        <w:tc>
          <w:tcPr>
            <w:cnfStyle w:val="001000000000" w:firstRow="0" w:lastRow="0" w:firstColumn="1" w:lastColumn="0" w:oddVBand="0" w:evenVBand="0" w:oddHBand="0" w:evenHBand="0" w:firstRowFirstColumn="0" w:firstRowLastColumn="0" w:lastRowFirstColumn="0" w:lastRowLastColumn="0"/>
            <w:tcW w:w="3464" w:type="dxa"/>
            <w:noWrap/>
            <w:hideMark/>
          </w:tcPr>
          <w:p w14:paraId="351D969F" w14:textId="77777777" w:rsidR="00131520" w:rsidRPr="00131520" w:rsidRDefault="00131520" w:rsidP="00131520">
            <w:pPr>
              <w:rPr>
                <w:rFonts w:ascii="Calibri" w:eastAsia="Times New Roman" w:hAnsi="Calibri" w:cs="Calibri"/>
                <w:color w:val="000000"/>
              </w:rPr>
            </w:pPr>
            <w:r w:rsidRPr="00131520">
              <w:rPr>
                <w:rFonts w:ascii="Calibri" w:eastAsia="Times New Roman" w:hAnsi="Calibri" w:cs="Calibri"/>
                <w:color w:val="000000"/>
              </w:rPr>
              <w:t>/bin/view/Main/CmSpecificationV2</w:t>
            </w:r>
          </w:p>
        </w:tc>
        <w:tc>
          <w:tcPr>
            <w:tcW w:w="965" w:type="dxa"/>
            <w:noWrap/>
            <w:hideMark/>
          </w:tcPr>
          <w:p w14:paraId="4B28314C"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31520">
              <w:rPr>
                <w:rFonts w:ascii="Calibri" w:eastAsia="Times New Roman" w:hAnsi="Calibri" w:cs="Calibri"/>
                <w:b/>
                <w:color w:val="000000"/>
              </w:rPr>
              <w:t>3,507</w:t>
            </w:r>
          </w:p>
        </w:tc>
        <w:tc>
          <w:tcPr>
            <w:tcW w:w="965" w:type="dxa"/>
            <w:noWrap/>
            <w:hideMark/>
          </w:tcPr>
          <w:p w14:paraId="5FF7FAC9"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2,816</w:t>
            </w:r>
          </w:p>
        </w:tc>
        <w:tc>
          <w:tcPr>
            <w:tcW w:w="960" w:type="dxa"/>
            <w:noWrap/>
            <w:hideMark/>
          </w:tcPr>
          <w:p w14:paraId="475CEA7A"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0:02:22</w:t>
            </w:r>
          </w:p>
        </w:tc>
        <w:tc>
          <w:tcPr>
            <w:tcW w:w="960" w:type="dxa"/>
            <w:noWrap/>
            <w:hideMark/>
          </w:tcPr>
          <w:p w14:paraId="529C3504"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1,050</w:t>
            </w:r>
          </w:p>
        </w:tc>
        <w:tc>
          <w:tcPr>
            <w:tcW w:w="960" w:type="dxa"/>
            <w:noWrap/>
            <w:hideMark/>
          </w:tcPr>
          <w:p w14:paraId="4DAACD78"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50.95%</w:t>
            </w:r>
          </w:p>
        </w:tc>
        <w:tc>
          <w:tcPr>
            <w:tcW w:w="960" w:type="dxa"/>
            <w:noWrap/>
            <w:hideMark/>
          </w:tcPr>
          <w:p w14:paraId="2C994777" w14:textId="77777777" w:rsidR="00131520" w:rsidRPr="00131520" w:rsidRDefault="00131520" w:rsidP="001315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1520">
              <w:rPr>
                <w:rFonts w:ascii="Calibri" w:eastAsia="Times New Roman" w:hAnsi="Calibri" w:cs="Calibri"/>
                <w:color w:val="000000"/>
              </w:rPr>
              <w:t>35.93%</w:t>
            </w:r>
          </w:p>
        </w:tc>
      </w:tr>
    </w:tbl>
    <w:p w14:paraId="29579D32" w14:textId="77777777" w:rsidR="00131520" w:rsidRDefault="00131520" w:rsidP="001C1A43"/>
    <w:p w14:paraId="213658EA" w14:textId="77777777" w:rsidR="00661987" w:rsidRDefault="00661987" w:rsidP="00661987">
      <w:pPr>
        <w:pStyle w:val="Heading5"/>
      </w:pPr>
      <w:r>
        <w:t>Blogs</w:t>
      </w:r>
    </w:p>
    <w:p w14:paraId="3CFDC301" w14:textId="77777777" w:rsidR="001C1A43" w:rsidRDefault="00661987" w:rsidP="001C1A43">
      <w:r>
        <w:t xml:space="preserve">There have been </w:t>
      </w:r>
      <w:r w:rsidR="009D1F51">
        <w:t xml:space="preserve">54 </w:t>
      </w:r>
      <w:r>
        <w:t>posts published</w:t>
      </w:r>
      <w:r w:rsidR="009D1F51">
        <w:t xml:space="preserve"> in </w:t>
      </w:r>
      <w:proofErr w:type="gramStart"/>
      <w:r w:rsidR="009D1F51">
        <w:t>2012,</w:t>
      </w:r>
      <w:proofErr w:type="gramEnd"/>
      <w:r w:rsidR="009D1F51">
        <w:t xml:space="preserve"> </w:t>
      </w:r>
      <w:r>
        <w:t xml:space="preserve">here are the </w:t>
      </w:r>
      <w:r w:rsidR="009D1F51">
        <w:t>top</w:t>
      </w:r>
      <w:r>
        <w:t xml:space="preserve"> by unique </w:t>
      </w:r>
      <w:proofErr w:type="spellStart"/>
      <w:r>
        <w:t>pageviews</w:t>
      </w:r>
      <w:proofErr w:type="spellEnd"/>
      <w:r w:rsidR="009D1F51">
        <w:t>:</w:t>
      </w:r>
    </w:p>
    <w:tbl>
      <w:tblPr>
        <w:tblStyle w:val="LightShading-Accent1"/>
        <w:tblW w:w="10747" w:type="dxa"/>
        <w:tblLook w:val="04A0" w:firstRow="1" w:lastRow="0" w:firstColumn="1" w:lastColumn="0" w:noHBand="0" w:noVBand="1"/>
      </w:tblPr>
      <w:tblGrid>
        <w:gridCol w:w="5737"/>
        <w:gridCol w:w="1191"/>
        <w:gridCol w:w="1191"/>
        <w:gridCol w:w="892"/>
        <w:gridCol w:w="906"/>
        <w:gridCol w:w="875"/>
      </w:tblGrid>
      <w:tr w:rsidR="009D1F51" w:rsidRPr="009D1F51" w14:paraId="443EABE3" w14:textId="77777777" w:rsidTr="009D1F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6E2EC777"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Page path level 2</w:t>
            </w:r>
          </w:p>
        </w:tc>
        <w:tc>
          <w:tcPr>
            <w:tcW w:w="1191" w:type="dxa"/>
            <w:noWrap/>
            <w:hideMark/>
          </w:tcPr>
          <w:p w14:paraId="13A712B9" w14:textId="77777777" w:rsidR="009D1F51" w:rsidRPr="009D1F51" w:rsidRDefault="009D1F51" w:rsidP="009D1F5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9D1F51">
              <w:rPr>
                <w:rFonts w:ascii="Calibri" w:eastAsia="Times New Roman" w:hAnsi="Calibri" w:cs="Calibri"/>
                <w:color w:val="000000"/>
              </w:rPr>
              <w:t>Pageviews</w:t>
            </w:r>
            <w:proofErr w:type="spellEnd"/>
          </w:p>
        </w:tc>
        <w:tc>
          <w:tcPr>
            <w:tcW w:w="1191" w:type="dxa"/>
            <w:noWrap/>
            <w:hideMark/>
          </w:tcPr>
          <w:p w14:paraId="0B860BAB" w14:textId="77777777" w:rsidR="009D1F51" w:rsidRPr="009D1F51" w:rsidRDefault="009D1F51" w:rsidP="009D1F5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 xml:space="preserve">Unique </w:t>
            </w:r>
            <w:proofErr w:type="spellStart"/>
            <w:r w:rsidRPr="009D1F51">
              <w:rPr>
                <w:rFonts w:ascii="Calibri" w:eastAsia="Times New Roman" w:hAnsi="Calibri" w:cs="Calibri"/>
                <w:color w:val="000000"/>
              </w:rPr>
              <w:t>Pageviews</w:t>
            </w:r>
            <w:proofErr w:type="spellEnd"/>
          </w:p>
        </w:tc>
        <w:tc>
          <w:tcPr>
            <w:tcW w:w="861" w:type="dxa"/>
            <w:noWrap/>
            <w:hideMark/>
          </w:tcPr>
          <w:p w14:paraId="307A4509" w14:textId="77777777" w:rsidR="009D1F51" w:rsidRPr="009D1F51" w:rsidRDefault="009D1F51" w:rsidP="009D1F5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Avg. Time on Page</w:t>
            </w:r>
          </w:p>
        </w:tc>
        <w:tc>
          <w:tcPr>
            <w:tcW w:w="906" w:type="dxa"/>
            <w:noWrap/>
            <w:hideMark/>
          </w:tcPr>
          <w:p w14:paraId="5DB740A9" w14:textId="77777777" w:rsidR="009D1F51" w:rsidRPr="009D1F51" w:rsidRDefault="009D1F51" w:rsidP="009D1F5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Bounce Rate</w:t>
            </w:r>
          </w:p>
        </w:tc>
        <w:tc>
          <w:tcPr>
            <w:tcW w:w="861" w:type="dxa"/>
            <w:noWrap/>
            <w:hideMark/>
          </w:tcPr>
          <w:p w14:paraId="5A387DCB" w14:textId="77777777" w:rsidR="009D1F51" w:rsidRPr="009D1F51" w:rsidRDefault="009D1F51" w:rsidP="009D1F5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 Exit</w:t>
            </w:r>
          </w:p>
        </w:tc>
      </w:tr>
      <w:tr w:rsidR="009D1F51" w:rsidRPr="009D1F51" w14:paraId="0DC0787B"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335506D2"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/upcoming-webcast-highlights-of-eclipse-lyo-milestone-1/</w:t>
            </w:r>
          </w:p>
        </w:tc>
        <w:tc>
          <w:tcPr>
            <w:tcW w:w="1191" w:type="dxa"/>
            <w:noWrap/>
            <w:hideMark/>
          </w:tcPr>
          <w:p w14:paraId="5FF37A95"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404</w:t>
            </w:r>
          </w:p>
        </w:tc>
        <w:tc>
          <w:tcPr>
            <w:tcW w:w="1191" w:type="dxa"/>
            <w:noWrap/>
            <w:hideMark/>
          </w:tcPr>
          <w:p w14:paraId="1AB28D3C"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314</w:t>
            </w:r>
          </w:p>
        </w:tc>
        <w:tc>
          <w:tcPr>
            <w:tcW w:w="861" w:type="dxa"/>
            <w:noWrap/>
            <w:hideMark/>
          </w:tcPr>
          <w:p w14:paraId="4EE0E7E0"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0:03:26</w:t>
            </w:r>
          </w:p>
        </w:tc>
        <w:tc>
          <w:tcPr>
            <w:tcW w:w="906" w:type="dxa"/>
            <w:noWrap/>
            <w:hideMark/>
          </w:tcPr>
          <w:p w14:paraId="252C553E"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75.12%</w:t>
            </w:r>
          </w:p>
        </w:tc>
        <w:tc>
          <w:tcPr>
            <w:tcW w:w="861" w:type="dxa"/>
            <w:noWrap/>
            <w:hideMark/>
          </w:tcPr>
          <w:p w14:paraId="30CEEF56"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62.38%</w:t>
            </w:r>
          </w:p>
        </w:tc>
      </w:tr>
      <w:tr w:rsidR="009D1F51" w:rsidRPr="009D1F51" w14:paraId="7268B359"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2BDAD00A"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/upcoming-webcast-announcing-the-rational-oslc-adapter-for-atlassian-jira/</w:t>
            </w:r>
          </w:p>
        </w:tc>
        <w:tc>
          <w:tcPr>
            <w:tcW w:w="1191" w:type="dxa"/>
            <w:noWrap/>
            <w:hideMark/>
          </w:tcPr>
          <w:p w14:paraId="046BE2CF"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325</w:t>
            </w:r>
          </w:p>
        </w:tc>
        <w:tc>
          <w:tcPr>
            <w:tcW w:w="1191" w:type="dxa"/>
            <w:noWrap/>
            <w:hideMark/>
          </w:tcPr>
          <w:p w14:paraId="39E8C424"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270</w:t>
            </w:r>
          </w:p>
        </w:tc>
        <w:tc>
          <w:tcPr>
            <w:tcW w:w="861" w:type="dxa"/>
            <w:noWrap/>
            <w:hideMark/>
          </w:tcPr>
          <w:p w14:paraId="31B9619C"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0:04:09</w:t>
            </w:r>
          </w:p>
        </w:tc>
        <w:tc>
          <w:tcPr>
            <w:tcW w:w="906" w:type="dxa"/>
            <w:noWrap/>
            <w:hideMark/>
          </w:tcPr>
          <w:p w14:paraId="2FE270EB"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77.73%</w:t>
            </w:r>
          </w:p>
        </w:tc>
        <w:tc>
          <w:tcPr>
            <w:tcW w:w="861" w:type="dxa"/>
            <w:noWrap/>
            <w:hideMark/>
          </w:tcPr>
          <w:p w14:paraId="1D12B9A5"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68.92%</w:t>
            </w:r>
          </w:p>
        </w:tc>
      </w:tr>
      <w:tr w:rsidR="009D1F51" w:rsidRPr="009D1F51" w14:paraId="22FB2DCE"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35B55751"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/oslc-at-innovate-2012-oslcs-growing-impact-on-the-technology-industry/</w:t>
            </w:r>
          </w:p>
        </w:tc>
        <w:tc>
          <w:tcPr>
            <w:tcW w:w="1191" w:type="dxa"/>
            <w:noWrap/>
            <w:hideMark/>
          </w:tcPr>
          <w:p w14:paraId="08E38D2E"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313</w:t>
            </w:r>
          </w:p>
        </w:tc>
        <w:tc>
          <w:tcPr>
            <w:tcW w:w="1191" w:type="dxa"/>
            <w:noWrap/>
            <w:hideMark/>
          </w:tcPr>
          <w:p w14:paraId="1CABCD85"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260</w:t>
            </w:r>
          </w:p>
        </w:tc>
        <w:tc>
          <w:tcPr>
            <w:tcW w:w="861" w:type="dxa"/>
            <w:noWrap/>
            <w:hideMark/>
          </w:tcPr>
          <w:p w14:paraId="05F81673"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0:04:00</w:t>
            </w:r>
          </w:p>
        </w:tc>
        <w:tc>
          <w:tcPr>
            <w:tcW w:w="906" w:type="dxa"/>
            <w:noWrap/>
            <w:hideMark/>
          </w:tcPr>
          <w:p w14:paraId="1981F6EC"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74.63%</w:t>
            </w:r>
          </w:p>
        </w:tc>
        <w:tc>
          <w:tcPr>
            <w:tcW w:w="861" w:type="dxa"/>
            <w:noWrap/>
            <w:hideMark/>
          </w:tcPr>
          <w:p w14:paraId="29EA779B"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66.13%</w:t>
            </w:r>
          </w:p>
        </w:tc>
      </w:tr>
      <w:tr w:rsidR="009D1F51" w:rsidRPr="009D1F51" w14:paraId="78071EF1"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19191007"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/proposing-a-new-governance-model-for-the-</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-community/</w:t>
            </w:r>
          </w:p>
        </w:tc>
        <w:tc>
          <w:tcPr>
            <w:tcW w:w="1191" w:type="dxa"/>
            <w:noWrap/>
            <w:hideMark/>
          </w:tcPr>
          <w:p w14:paraId="7188AE5D"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259</w:t>
            </w:r>
          </w:p>
        </w:tc>
        <w:tc>
          <w:tcPr>
            <w:tcW w:w="1191" w:type="dxa"/>
            <w:noWrap/>
            <w:hideMark/>
          </w:tcPr>
          <w:p w14:paraId="23960D1D"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197</w:t>
            </w:r>
          </w:p>
        </w:tc>
        <w:tc>
          <w:tcPr>
            <w:tcW w:w="861" w:type="dxa"/>
            <w:noWrap/>
            <w:hideMark/>
          </w:tcPr>
          <w:p w14:paraId="4E81D798"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0:03:10</w:t>
            </w:r>
          </w:p>
        </w:tc>
        <w:tc>
          <w:tcPr>
            <w:tcW w:w="906" w:type="dxa"/>
            <w:noWrap/>
            <w:hideMark/>
          </w:tcPr>
          <w:p w14:paraId="6638B5B0"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73.55%</w:t>
            </w:r>
          </w:p>
        </w:tc>
        <w:tc>
          <w:tcPr>
            <w:tcW w:w="861" w:type="dxa"/>
            <w:noWrap/>
            <w:hideMark/>
          </w:tcPr>
          <w:p w14:paraId="289F081E"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51.35%</w:t>
            </w:r>
          </w:p>
        </w:tc>
      </w:tr>
      <w:tr w:rsidR="009D1F51" w:rsidRPr="009D1F51" w14:paraId="1ECB6E80"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443AFEA8"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/new-video-steve-speicher-on-getting-started-with-implementing-oslc/</w:t>
            </w:r>
          </w:p>
        </w:tc>
        <w:tc>
          <w:tcPr>
            <w:tcW w:w="1191" w:type="dxa"/>
            <w:noWrap/>
            <w:hideMark/>
          </w:tcPr>
          <w:p w14:paraId="26485DA8"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228</w:t>
            </w:r>
          </w:p>
        </w:tc>
        <w:tc>
          <w:tcPr>
            <w:tcW w:w="1191" w:type="dxa"/>
            <w:noWrap/>
            <w:hideMark/>
          </w:tcPr>
          <w:p w14:paraId="413DBBB7"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188</w:t>
            </w:r>
          </w:p>
        </w:tc>
        <w:tc>
          <w:tcPr>
            <w:tcW w:w="861" w:type="dxa"/>
            <w:noWrap/>
            <w:hideMark/>
          </w:tcPr>
          <w:p w14:paraId="78573278"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0:04:21</w:t>
            </w:r>
          </w:p>
        </w:tc>
        <w:tc>
          <w:tcPr>
            <w:tcW w:w="906" w:type="dxa"/>
            <w:noWrap/>
            <w:hideMark/>
          </w:tcPr>
          <w:p w14:paraId="44382160"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72.73%</w:t>
            </w:r>
          </w:p>
        </w:tc>
        <w:tc>
          <w:tcPr>
            <w:tcW w:w="861" w:type="dxa"/>
            <w:noWrap/>
            <w:hideMark/>
          </w:tcPr>
          <w:p w14:paraId="38653C6A"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62.72%</w:t>
            </w:r>
          </w:p>
        </w:tc>
      </w:tr>
      <w:tr w:rsidR="009D1F51" w:rsidRPr="009D1F51" w14:paraId="7515C93C"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7D5ADC9E"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/upcoming-webcast-</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-governance-updates/</w:t>
            </w:r>
          </w:p>
        </w:tc>
        <w:tc>
          <w:tcPr>
            <w:tcW w:w="1191" w:type="dxa"/>
            <w:noWrap/>
            <w:hideMark/>
          </w:tcPr>
          <w:p w14:paraId="21CE9B7A"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141</w:t>
            </w:r>
          </w:p>
        </w:tc>
        <w:tc>
          <w:tcPr>
            <w:tcW w:w="1191" w:type="dxa"/>
            <w:noWrap/>
            <w:hideMark/>
          </w:tcPr>
          <w:p w14:paraId="0E2F5763"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129</w:t>
            </w:r>
          </w:p>
        </w:tc>
        <w:tc>
          <w:tcPr>
            <w:tcW w:w="861" w:type="dxa"/>
            <w:noWrap/>
            <w:hideMark/>
          </w:tcPr>
          <w:p w14:paraId="4938300E"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0:04:06</w:t>
            </w:r>
          </w:p>
        </w:tc>
        <w:tc>
          <w:tcPr>
            <w:tcW w:w="906" w:type="dxa"/>
            <w:noWrap/>
            <w:hideMark/>
          </w:tcPr>
          <w:p w14:paraId="0B9860AE"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85.29%</w:t>
            </w:r>
          </w:p>
        </w:tc>
        <w:tc>
          <w:tcPr>
            <w:tcW w:w="861" w:type="dxa"/>
            <w:noWrap/>
            <w:hideMark/>
          </w:tcPr>
          <w:p w14:paraId="6FC1B3A6"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73.05%</w:t>
            </w:r>
          </w:p>
        </w:tc>
      </w:tr>
      <w:tr w:rsidR="009D1F51" w:rsidRPr="009D1F51" w14:paraId="18EB6746"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5FD5EC38"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/minutes-of-the-inaugural-steering-committee-meeting-are-now-available/</w:t>
            </w:r>
          </w:p>
        </w:tc>
        <w:tc>
          <w:tcPr>
            <w:tcW w:w="1191" w:type="dxa"/>
            <w:noWrap/>
            <w:hideMark/>
          </w:tcPr>
          <w:p w14:paraId="2CD41010"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146</w:t>
            </w:r>
          </w:p>
        </w:tc>
        <w:tc>
          <w:tcPr>
            <w:tcW w:w="1191" w:type="dxa"/>
            <w:noWrap/>
            <w:hideMark/>
          </w:tcPr>
          <w:p w14:paraId="5E7908FB"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121</w:t>
            </w:r>
          </w:p>
        </w:tc>
        <w:tc>
          <w:tcPr>
            <w:tcW w:w="861" w:type="dxa"/>
            <w:noWrap/>
            <w:hideMark/>
          </w:tcPr>
          <w:p w14:paraId="645A76D9"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0:02:10</w:t>
            </w:r>
          </w:p>
        </w:tc>
        <w:tc>
          <w:tcPr>
            <w:tcW w:w="906" w:type="dxa"/>
            <w:noWrap/>
            <w:hideMark/>
          </w:tcPr>
          <w:p w14:paraId="7D8E51B9"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67.00%</w:t>
            </w:r>
          </w:p>
        </w:tc>
        <w:tc>
          <w:tcPr>
            <w:tcW w:w="861" w:type="dxa"/>
            <w:noWrap/>
            <w:hideMark/>
          </w:tcPr>
          <w:p w14:paraId="57E21FD1"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54.11%</w:t>
            </w:r>
          </w:p>
        </w:tc>
      </w:tr>
      <w:tr w:rsidR="009D1F51" w:rsidRPr="009D1F51" w14:paraId="6E959D10"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19E5B3CF"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/upcoming-webcast-making-</w:t>
            </w:r>
            <w:proofErr w:type="spellStart"/>
            <w:r w:rsidRPr="009D1F51">
              <w:rPr>
                <w:rFonts w:ascii="Calibri" w:eastAsia="Times New Roman" w:hAnsi="Calibri" w:cs="Calibri"/>
                <w:color w:val="000000"/>
              </w:rPr>
              <w:t>alm</w:t>
            </w:r>
            <w:proofErr w:type="spellEnd"/>
            <w:r w:rsidRPr="009D1F51">
              <w:rPr>
                <w:rFonts w:ascii="Calibri" w:eastAsia="Times New Roman" w:hAnsi="Calibri" w:cs="Calibri"/>
                <w:color w:val="000000"/>
              </w:rPr>
              <w:t>-work-with-</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w:t>
            </w:r>
          </w:p>
        </w:tc>
        <w:tc>
          <w:tcPr>
            <w:tcW w:w="1191" w:type="dxa"/>
            <w:noWrap/>
            <w:hideMark/>
          </w:tcPr>
          <w:p w14:paraId="1C2FDBB3"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136</w:t>
            </w:r>
          </w:p>
        </w:tc>
        <w:tc>
          <w:tcPr>
            <w:tcW w:w="1191" w:type="dxa"/>
            <w:noWrap/>
            <w:hideMark/>
          </w:tcPr>
          <w:p w14:paraId="730C3126"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118</w:t>
            </w:r>
          </w:p>
        </w:tc>
        <w:tc>
          <w:tcPr>
            <w:tcW w:w="861" w:type="dxa"/>
            <w:noWrap/>
            <w:hideMark/>
          </w:tcPr>
          <w:p w14:paraId="35C677D1"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0:02:18</w:t>
            </w:r>
          </w:p>
        </w:tc>
        <w:tc>
          <w:tcPr>
            <w:tcW w:w="906" w:type="dxa"/>
            <w:noWrap/>
            <w:hideMark/>
          </w:tcPr>
          <w:p w14:paraId="19EF4DE4"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78.12%</w:t>
            </w:r>
          </w:p>
        </w:tc>
        <w:tc>
          <w:tcPr>
            <w:tcW w:w="861" w:type="dxa"/>
            <w:noWrap/>
            <w:hideMark/>
          </w:tcPr>
          <w:p w14:paraId="0C8BE9D1"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69.12%</w:t>
            </w:r>
          </w:p>
        </w:tc>
      </w:tr>
      <w:tr w:rsidR="009D1F51" w:rsidRPr="009D1F51" w14:paraId="24078BEA"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7CB75A1B"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/upcoming-webcast-systems-engineering-tools-integration-and-interoperability/</w:t>
            </w:r>
          </w:p>
        </w:tc>
        <w:tc>
          <w:tcPr>
            <w:tcW w:w="1191" w:type="dxa"/>
            <w:noWrap/>
            <w:hideMark/>
          </w:tcPr>
          <w:p w14:paraId="2108C236"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157</w:t>
            </w:r>
          </w:p>
        </w:tc>
        <w:tc>
          <w:tcPr>
            <w:tcW w:w="1191" w:type="dxa"/>
            <w:noWrap/>
            <w:hideMark/>
          </w:tcPr>
          <w:p w14:paraId="680F4398"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110</w:t>
            </w:r>
          </w:p>
        </w:tc>
        <w:tc>
          <w:tcPr>
            <w:tcW w:w="861" w:type="dxa"/>
            <w:noWrap/>
            <w:hideMark/>
          </w:tcPr>
          <w:p w14:paraId="2CA0FDFB"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0:03:30</w:t>
            </w:r>
          </w:p>
        </w:tc>
        <w:tc>
          <w:tcPr>
            <w:tcW w:w="906" w:type="dxa"/>
            <w:noWrap/>
            <w:hideMark/>
          </w:tcPr>
          <w:p w14:paraId="373C3EE8"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63.51%</w:t>
            </w:r>
          </w:p>
        </w:tc>
        <w:tc>
          <w:tcPr>
            <w:tcW w:w="861" w:type="dxa"/>
            <w:noWrap/>
            <w:hideMark/>
          </w:tcPr>
          <w:p w14:paraId="1D461104"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49.04%</w:t>
            </w:r>
          </w:p>
        </w:tc>
      </w:tr>
      <w:tr w:rsidR="009D1F51" w:rsidRPr="009D1F51" w14:paraId="10DFBD7A"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508F5218"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/oslc-part-of-the-vision-for-interoperability-of-critical-embedded-systems/</w:t>
            </w:r>
          </w:p>
        </w:tc>
        <w:tc>
          <w:tcPr>
            <w:tcW w:w="1191" w:type="dxa"/>
            <w:noWrap/>
            <w:hideMark/>
          </w:tcPr>
          <w:p w14:paraId="254D4481"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148</w:t>
            </w:r>
          </w:p>
        </w:tc>
        <w:tc>
          <w:tcPr>
            <w:tcW w:w="1191" w:type="dxa"/>
            <w:noWrap/>
            <w:hideMark/>
          </w:tcPr>
          <w:p w14:paraId="2049BDEA"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105</w:t>
            </w:r>
          </w:p>
        </w:tc>
        <w:tc>
          <w:tcPr>
            <w:tcW w:w="861" w:type="dxa"/>
            <w:noWrap/>
            <w:hideMark/>
          </w:tcPr>
          <w:p w14:paraId="48078490"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0:02:18</w:t>
            </w:r>
          </w:p>
        </w:tc>
        <w:tc>
          <w:tcPr>
            <w:tcW w:w="906" w:type="dxa"/>
            <w:noWrap/>
            <w:hideMark/>
          </w:tcPr>
          <w:p w14:paraId="637557E2"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70.00%</w:t>
            </w:r>
          </w:p>
        </w:tc>
        <w:tc>
          <w:tcPr>
            <w:tcW w:w="861" w:type="dxa"/>
            <w:noWrap/>
            <w:hideMark/>
          </w:tcPr>
          <w:p w14:paraId="27B9758F"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47.97%</w:t>
            </w:r>
          </w:p>
        </w:tc>
      </w:tr>
      <w:tr w:rsidR="009D1F51" w:rsidRPr="009D1F51" w14:paraId="01F18651"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7274B295"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/now-available-</w:t>
            </w:r>
            <w:proofErr w:type="spellStart"/>
            <w:r w:rsidRPr="009D1F51">
              <w:rPr>
                <w:rFonts w:ascii="Calibri" w:eastAsia="Times New Roman" w:hAnsi="Calibri" w:cs="Calibri"/>
                <w:color w:val="000000"/>
              </w:rPr>
              <w:t>ibm</w:t>
            </w:r>
            <w:proofErr w:type="spellEnd"/>
            <w:r w:rsidRPr="009D1F51">
              <w:rPr>
                <w:rFonts w:ascii="Calibri" w:eastAsia="Times New Roman" w:hAnsi="Calibri" w:cs="Calibri"/>
                <w:color w:val="000000"/>
              </w:rPr>
              <w:t>-rational-</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-adapter-for-</w:t>
            </w:r>
            <w:proofErr w:type="spellStart"/>
            <w:r w:rsidRPr="009D1F51">
              <w:rPr>
                <w:rFonts w:ascii="Calibri" w:eastAsia="Times New Roman" w:hAnsi="Calibri" w:cs="Calibri"/>
                <w:color w:val="000000"/>
              </w:rPr>
              <w:t>atlassian</w:t>
            </w:r>
            <w:proofErr w:type="spellEnd"/>
            <w:r w:rsidRPr="009D1F51">
              <w:rPr>
                <w:rFonts w:ascii="Calibri" w:eastAsia="Times New Roman" w:hAnsi="Calibri" w:cs="Calibri"/>
                <w:color w:val="000000"/>
              </w:rPr>
              <w:t>-</w:t>
            </w:r>
            <w:proofErr w:type="spellStart"/>
            <w:r w:rsidRPr="009D1F51">
              <w:rPr>
                <w:rFonts w:ascii="Calibri" w:eastAsia="Times New Roman" w:hAnsi="Calibri" w:cs="Calibri"/>
                <w:color w:val="000000"/>
              </w:rPr>
              <w:t>jira</w:t>
            </w:r>
            <w:proofErr w:type="spellEnd"/>
            <w:r w:rsidRPr="009D1F51">
              <w:rPr>
                <w:rFonts w:ascii="Calibri" w:eastAsia="Times New Roman" w:hAnsi="Calibri" w:cs="Calibri"/>
                <w:color w:val="000000"/>
              </w:rPr>
              <w:t>/</w:t>
            </w:r>
          </w:p>
        </w:tc>
        <w:tc>
          <w:tcPr>
            <w:tcW w:w="1191" w:type="dxa"/>
            <w:noWrap/>
            <w:hideMark/>
          </w:tcPr>
          <w:p w14:paraId="01F3DFFD"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130</w:t>
            </w:r>
          </w:p>
        </w:tc>
        <w:tc>
          <w:tcPr>
            <w:tcW w:w="1191" w:type="dxa"/>
            <w:noWrap/>
            <w:hideMark/>
          </w:tcPr>
          <w:p w14:paraId="03E4A915"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102</w:t>
            </w:r>
          </w:p>
        </w:tc>
        <w:tc>
          <w:tcPr>
            <w:tcW w:w="861" w:type="dxa"/>
            <w:noWrap/>
            <w:hideMark/>
          </w:tcPr>
          <w:p w14:paraId="763738A2"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0:02:00</w:t>
            </w:r>
          </w:p>
        </w:tc>
        <w:tc>
          <w:tcPr>
            <w:tcW w:w="906" w:type="dxa"/>
            <w:noWrap/>
            <w:hideMark/>
          </w:tcPr>
          <w:p w14:paraId="3F84A3EA"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67.16%</w:t>
            </w:r>
          </w:p>
        </w:tc>
        <w:tc>
          <w:tcPr>
            <w:tcW w:w="861" w:type="dxa"/>
            <w:noWrap/>
            <w:hideMark/>
          </w:tcPr>
          <w:p w14:paraId="5E91297D"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47.69%</w:t>
            </w:r>
          </w:p>
        </w:tc>
      </w:tr>
      <w:tr w:rsidR="009D1F51" w:rsidRPr="009D1F51" w14:paraId="0F3CBB4D"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29BA861A"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/take-the-oslc-2012-community-survey/</w:t>
            </w:r>
          </w:p>
        </w:tc>
        <w:tc>
          <w:tcPr>
            <w:tcW w:w="1191" w:type="dxa"/>
            <w:noWrap/>
            <w:hideMark/>
          </w:tcPr>
          <w:p w14:paraId="73B76185"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126</w:t>
            </w:r>
          </w:p>
        </w:tc>
        <w:tc>
          <w:tcPr>
            <w:tcW w:w="1191" w:type="dxa"/>
            <w:noWrap/>
            <w:hideMark/>
          </w:tcPr>
          <w:p w14:paraId="5D25267F"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99</w:t>
            </w:r>
          </w:p>
        </w:tc>
        <w:tc>
          <w:tcPr>
            <w:tcW w:w="861" w:type="dxa"/>
            <w:noWrap/>
            <w:hideMark/>
          </w:tcPr>
          <w:p w14:paraId="7542C7A6"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0:02:34</w:t>
            </w:r>
          </w:p>
        </w:tc>
        <w:tc>
          <w:tcPr>
            <w:tcW w:w="906" w:type="dxa"/>
            <w:noWrap/>
            <w:hideMark/>
          </w:tcPr>
          <w:p w14:paraId="1DF232A1"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69.23%</w:t>
            </w:r>
          </w:p>
        </w:tc>
        <w:tc>
          <w:tcPr>
            <w:tcW w:w="861" w:type="dxa"/>
            <w:noWrap/>
            <w:hideMark/>
          </w:tcPr>
          <w:p w14:paraId="6F8CFFC2"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52.38%</w:t>
            </w:r>
          </w:p>
        </w:tc>
      </w:tr>
      <w:tr w:rsidR="009D1F51" w:rsidRPr="009D1F51" w14:paraId="7EBCF05E"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27EA3C56"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-news-round-up/</w:t>
            </w:r>
          </w:p>
        </w:tc>
        <w:tc>
          <w:tcPr>
            <w:tcW w:w="1191" w:type="dxa"/>
            <w:noWrap/>
            <w:hideMark/>
          </w:tcPr>
          <w:p w14:paraId="60196E08"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102</w:t>
            </w:r>
          </w:p>
        </w:tc>
        <w:tc>
          <w:tcPr>
            <w:tcW w:w="1191" w:type="dxa"/>
            <w:noWrap/>
            <w:hideMark/>
          </w:tcPr>
          <w:p w14:paraId="4A9F0AFD"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88</w:t>
            </w:r>
          </w:p>
        </w:tc>
        <w:tc>
          <w:tcPr>
            <w:tcW w:w="861" w:type="dxa"/>
            <w:noWrap/>
            <w:hideMark/>
          </w:tcPr>
          <w:p w14:paraId="52755CD5"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0:03:32</w:t>
            </w:r>
          </w:p>
        </w:tc>
        <w:tc>
          <w:tcPr>
            <w:tcW w:w="906" w:type="dxa"/>
            <w:noWrap/>
            <w:hideMark/>
          </w:tcPr>
          <w:p w14:paraId="7B7737CF"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70.91%</w:t>
            </w:r>
          </w:p>
        </w:tc>
        <w:tc>
          <w:tcPr>
            <w:tcW w:w="861" w:type="dxa"/>
            <w:noWrap/>
            <w:hideMark/>
          </w:tcPr>
          <w:p w14:paraId="27A4F7A3"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60.78%</w:t>
            </w:r>
          </w:p>
        </w:tc>
      </w:tr>
      <w:tr w:rsidR="009D1F51" w:rsidRPr="009D1F51" w14:paraId="366CC684"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315E4348"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/try-it-today-</w:t>
            </w:r>
            <w:proofErr w:type="spellStart"/>
            <w:r w:rsidRPr="009D1F51">
              <w:rPr>
                <w:rFonts w:ascii="Calibri" w:eastAsia="Times New Roman" w:hAnsi="Calibri" w:cs="Calibri"/>
                <w:color w:val="000000"/>
              </w:rPr>
              <w:t>tivoli</w:t>
            </w:r>
            <w:proofErr w:type="spellEnd"/>
            <w:r w:rsidRPr="009D1F51">
              <w:rPr>
                <w:rFonts w:ascii="Calibri" w:eastAsia="Times New Roman" w:hAnsi="Calibri" w:cs="Calibri"/>
                <w:color w:val="000000"/>
              </w:rPr>
              <w:t>-</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-betas/</w:t>
            </w:r>
          </w:p>
        </w:tc>
        <w:tc>
          <w:tcPr>
            <w:tcW w:w="1191" w:type="dxa"/>
            <w:noWrap/>
            <w:hideMark/>
          </w:tcPr>
          <w:p w14:paraId="0847E1D3"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114</w:t>
            </w:r>
          </w:p>
        </w:tc>
        <w:tc>
          <w:tcPr>
            <w:tcW w:w="1191" w:type="dxa"/>
            <w:noWrap/>
            <w:hideMark/>
          </w:tcPr>
          <w:p w14:paraId="48AF05C3"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85</w:t>
            </w:r>
          </w:p>
        </w:tc>
        <w:tc>
          <w:tcPr>
            <w:tcW w:w="861" w:type="dxa"/>
            <w:noWrap/>
            <w:hideMark/>
          </w:tcPr>
          <w:p w14:paraId="7D7CE6D3"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0:05:31</w:t>
            </w:r>
          </w:p>
        </w:tc>
        <w:tc>
          <w:tcPr>
            <w:tcW w:w="906" w:type="dxa"/>
            <w:noWrap/>
            <w:hideMark/>
          </w:tcPr>
          <w:p w14:paraId="3BB01674"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64.15%</w:t>
            </w:r>
          </w:p>
        </w:tc>
        <w:tc>
          <w:tcPr>
            <w:tcW w:w="861" w:type="dxa"/>
            <w:noWrap/>
            <w:hideMark/>
          </w:tcPr>
          <w:p w14:paraId="6D5A25E5"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55.26%</w:t>
            </w:r>
          </w:p>
        </w:tc>
      </w:tr>
      <w:tr w:rsidR="009D1F51" w:rsidRPr="009D1F51" w14:paraId="56E0F1EB"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06088767"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/a-proposed-trial-of-w3c-community-groups/</w:t>
            </w:r>
          </w:p>
        </w:tc>
        <w:tc>
          <w:tcPr>
            <w:tcW w:w="1191" w:type="dxa"/>
            <w:noWrap/>
            <w:hideMark/>
          </w:tcPr>
          <w:p w14:paraId="103F3EE8"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95</w:t>
            </w:r>
          </w:p>
        </w:tc>
        <w:tc>
          <w:tcPr>
            <w:tcW w:w="1191" w:type="dxa"/>
            <w:noWrap/>
            <w:hideMark/>
          </w:tcPr>
          <w:p w14:paraId="655CFE81"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84</w:t>
            </w:r>
          </w:p>
        </w:tc>
        <w:tc>
          <w:tcPr>
            <w:tcW w:w="861" w:type="dxa"/>
            <w:noWrap/>
            <w:hideMark/>
          </w:tcPr>
          <w:p w14:paraId="3B9C8BDB"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0:03:56</w:t>
            </w:r>
          </w:p>
        </w:tc>
        <w:tc>
          <w:tcPr>
            <w:tcW w:w="906" w:type="dxa"/>
            <w:noWrap/>
            <w:hideMark/>
          </w:tcPr>
          <w:p w14:paraId="7FAE2719"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65.45%</w:t>
            </w:r>
          </w:p>
        </w:tc>
        <w:tc>
          <w:tcPr>
            <w:tcW w:w="861" w:type="dxa"/>
            <w:noWrap/>
            <w:hideMark/>
          </w:tcPr>
          <w:p w14:paraId="571EE26A"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58.95%</w:t>
            </w:r>
          </w:p>
        </w:tc>
      </w:tr>
      <w:tr w:rsidR="009D1F51" w:rsidRPr="009D1F51" w14:paraId="308FCD69"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0EADB66A"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/inaugural-</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-steering-committee-meeting-set-for-</w:t>
            </w:r>
            <w:proofErr w:type="spellStart"/>
            <w:r w:rsidRPr="009D1F51">
              <w:rPr>
                <w:rFonts w:ascii="Calibri" w:eastAsia="Times New Roman" w:hAnsi="Calibri" w:cs="Calibri"/>
                <w:color w:val="000000"/>
              </w:rPr>
              <w:t>sunday</w:t>
            </w:r>
            <w:proofErr w:type="spellEnd"/>
            <w:r w:rsidRPr="009D1F51">
              <w:rPr>
                <w:rFonts w:ascii="Calibri" w:eastAsia="Times New Roman" w:hAnsi="Calibri" w:cs="Calibri"/>
                <w:color w:val="000000"/>
              </w:rPr>
              <w:t>/</w:t>
            </w:r>
          </w:p>
        </w:tc>
        <w:tc>
          <w:tcPr>
            <w:tcW w:w="1191" w:type="dxa"/>
            <w:noWrap/>
            <w:hideMark/>
          </w:tcPr>
          <w:p w14:paraId="393BC584"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100</w:t>
            </w:r>
          </w:p>
        </w:tc>
        <w:tc>
          <w:tcPr>
            <w:tcW w:w="1191" w:type="dxa"/>
            <w:noWrap/>
            <w:hideMark/>
          </w:tcPr>
          <w:p w14:paraId="45153DF5"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81</w:t>
            </w:r>
          </w:p>
        </w:tc>
        <w:tc>
          <w:tcPr>
            <w:tcW w:w="861" w:type="dxa"/>
            <w:noWrap/>
            <w:hideMark/>
          </w:tcPr>
          <w:p w14:paraId="5AF6B426"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0:01:57</w:t>
            </w:r>
          </w:p>
        </w:tc>
        <w:tc>
          <w:tcPr>
            <w:tcW w:w="906" w:type="dxa"/>
            <w:noWrap/>
            <w:hideMark/>
          </w:tcPr>
          <w:p w14:paraId="4569EEF8"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59.09%</w:t>
            </w:r>
          </w:p>
        </w:tc>
        <w:tc>
          <w:tcPr>
            <w:tcW w:w="861" w:type="dxa"/>
            <w:noWrap/>
            <w:hideMark/>
          </w:tcPr>
          <w:p w14:paraId="0C017FC8"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41.00%</w:t>
            </w:r>
          </w:p>
        </w:tc>
      </w:tr>
      <w:tr w:rsidR="009D1F51" w:rsidRPr="009D1F51" w14:paraId="7E8B702A"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17C80000"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/interest-and-engagement-at-the-oslc-for-alm-plm-integrations-roundtable/</w:t>
            </w:r>
          </w:p>
        </w:tc>
        <w:tc>
          <w:tcPr>
            <w:tcW w:w="1191" w:type="dxa"/>
            <w:noWrap/>
            <w:hideMark/>
          </w:tcPr>
          <w:p w14:paraId="6EB4C515"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97</w:t>
            </w:r>
          </w:p>
        </w:tc>
        <w:tc>
          <w:tcPr>
            <w:tcW w:w="1191" w:type="dxa"/>
            <w:noWrap/>
            <w:hideMark/>
          </w:tcPr>
          <w:p w14:paraId="27F9A29A"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79</w:t>
            </w:r>
          </w:p>
        </w:tc>
        <w:tc>
          <w:tcPr>
            <w:tcW w:w="861" w:type="dxa"/>
            <w:noWrap/>
            <w:hideMark/>
          </w:tcPr>
          <w:p w14:paraId="2EDFBE0C"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0:01:27</w:t>
            </w:r>
          </w:p>
        </w:tc>
        <w:tc>
          <w:tcPr>
            <w:tcW w:w="906" w:type="dxa"/>
            <w:noWrap/>
            <w:hideMark/>
          </w:tcPr>
          <w:p w14:paraId="588A8C81"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64.29%</w:t>
            </w:r>
          </w:p>
        </w:tc>
        <w:tc>
          <w:tcPr>
            <w:tcW w:w="861" w:type="dxa"/>
            <w:noWrap/>
            <w:hideMark/>
          </w:tcPr>
          <w:p w14:paraId="563D08E7"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46.39%</w:t>
            </w:r>
          </w:p>
        </w:tc>
      </w:tr>
      <w:tr w:rsidR="009D1F51" w:rsidRPr="009D1F51" w14:paraId="2FBB1763"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465AEAD3"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/instantiating-the-vision/</w:t>
            </w:r>
          </w:p>
        </w:tc>
        <w:tc>
          <w:tcPr>
            <w:tcW w:w="1191" w:type="dxa"/>
            <w:noWrap/>
            <w:hideMark/>
          </w:tcPr>
          <w:p w14:paraId="28EF8C53"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87</w:t>
            </w:r>
          </w:p>
        </w:tc>
        <w:tc>
          <w:tcPr>
            <w:tcW w:w="1191" w:type="dxa"/>
            <w:noWrap/>
            <w:hideMark/>
          </w:tcPr>
          <w:p w14:paraId="08E726AB"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75</w:t>
            </w:r>
          </w:p>
        </w:tc>
        <w:tc>
          <w:tcPr>
            <w:tcW w:w="861" w:type="dxa"/>
            <w:noWrap/>
            <w:hideMark/>
          </w:tcPr>
          <w:p w14:paraId="26C331C9"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0:05:22</w:t>
            </w:r>
          </w:p>
        </w:tc>
        <w:tc>
          <w:tcPr>
            <w:tcW w:w="906" w:type="dxa"/>
            <w:noWrap/>
            <w:hideMark/>
          </w:tcPr>
          <w:p w14:paraId="2959A052"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67.35%</w:t>
            </w:r>
          </w:p>
        </w:tc>
        <w:tc>
          <w:tcPr>
            <w:tcW w:w="861" w:type="dxa"/>
            <w:noWrap/>
            <w:hideMark/>
          </w:tcPr>
          <w:p w14:paraId="6E683B62"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51.72%</w:t>
            </w:r>
          </w:p>
        </w:tc>
      </w:tr>
      <w:tr w:rsidR="009D1F51" w:rsidRPr="009D1F51" w14:paraId="60BB66EA"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377D0350"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w:t>
            </w:r>
            <w:proofErr w:type="spellStart"/>
            <w:r w:rsidRPr="009D1F51">
              <w:rPr>
                <w:rFonts w:ascii="Calibri" w:eastAsia="Times New Roman" w:hAnsi="Calibri" w:cs="Calibri"/>
                <w:color w:val="000000"/>
              </w:rPr>
              <w:t>oslc</w:t>
            </w:r>
            <w:proofErr w:type="spellEnd"/>
            <w:r w:rsidRPr="009D1F51">
              <w:rPr>
                <w:rFonts w:ascii="Calibri" w:eastAsia="Times New Roman" w:hAnsi="Calibri" w:cs="Calibri"/>
                <w:color w:val="000000"/>
              </w:rPr>
              <w:t>-at-</w:t>
            </w:r>
            <w:proofErr w:type="spellStart"/>
            <w:r w:rsidRPr="009D1F51">
              <w:rPr>
                <w:rFonts w:ascii="Calibri" w:eastAsia="Times New Roman" w:hAnsi="Calibri" w:cs="Calibri"/>
                <w:color w:val="000000"/>
              </w:rPr>
              <w:t>plm</w:t>
            </w:r>
            <w:proofErr w:type="spellEnd"/>
            <w:r w:rsidRPr="009D1F51">
              <w:rPr>
                <w:rFonts w:ascii="Calibri" w:eastAsia="Times New Roman" w:hAnsi="Calibri" w:cs="Calibri"/>
                <w:color w:val="000000"/>
              </w:rPr>
              <w:t>-world/</w:t>
            </w:r>
          </w:p>
        </w:tc>
        <w:tc>
          <w:tcPr>
            <w:tcW w:w="1191" w:type="dxa"/>
            <w:noWrap/>
            <w:hideMark/>
          </w:tcPr>
          <w:p w14:paraId="51F4DF71"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96</w:t>
            </w:r>
          </w:p>
        </w:tc>
        <w:tc>
          <w:tcPr>
            <w:tcW w:w="1191" w:type="dxa"/>
            <w:noWrap/>
            <w:hideMark/>
          </w:tcPr>
          <w:p w14:paraId="3A2CC18D"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74</w:t>
            </w:r>
          </w:p>
        </w:tc>
        <w:tc>
          <w:tcPr>
            <w:tcW w:w="861" w:type="dxa"/>
            <w:noWrap/>
            <w:hideMark/>
          </w:tcPr>
          <w:p w14:paraId="620A0D58"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0:01:30</w:t>
            </w:r>
          </w:p>
        </w:tc>
        <w:tc>
          <w:tcPr>
            <w:tcW w:w="906" w:type="dxa"/>
            <w:noWrap/>
            <w:hideMark/>
          </w:tcPr>
          <w:p w14:paraId="36AEE1FB"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69.23%</w:t>
            </w:r>
          </w:p>
        </w:tc>
        <w:tc>
          <w:tcPr>
            <w:tcW w:w="861" w:type="dxa"/>
            <w:noWrap/>
            <w:hideMark/>
          </w:tcPr>
          <w:p w14:paraId="6E201B12"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57.29%</w:t>
            </w:r>
          </w:p>
        </w:tc>
      </w:tr>
      <w:tr w:rsidR="009D1F51" w:rsidRPr="009D1F51" w14:paraId="768461AC" w14:textId="77777777" w:rsidTr="009D1F51">
        <w:trPr>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10681612"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/kovair-software-announces-kovair-omnibus-integrations-with-support-for-oslc/</w:t>
            </w:r>
          </w:p>
        </w:tc>
        <w:tc>
          <w:tcPr>
            <w:tcW w:w="1191" w:type="dxa"/>
            <w:noWrap/>
            <w:hideMark/>
          </w:tcPr>
          <w:p w14:paraId="04237C12"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110</w:t>
            </w:r>
          </w:p>
        </w:tc>
        <w:tc>
          <w:tcPr>
            <w:tcW w:w="1191" w:type="dxa"/>
            <w:noWrap/>
            <w:hideMark/>
          </w:tcPr>
          <w:p w14:paraId="605B759C"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73</w:t>
            </w:r>
          </w:p>
        </w:tc>
        <w:tc>
          <w:tcPr>
            <w:tcW w:w="861" w:type="dxa"/>
            <w:noWrap/>
            <w:hideMark/>
          </w:tcPr>
          <w:p w14:paraId="2FBBCEEB"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0:00:57</w:t>
            </w:r>
          </w:p>
        </w:tc>
        <w:tc>
          <w:tcPr>
            <w:tcW w:w="906" w:type="dxa"/>
            <w:noWrap/>
            <w:hideMark/>
          </w:tcPr>
          <w:p w14:paraId="52FDE0C4"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71.11%</w:t>
            </w:r>
          </w:p>
        </w:tc>
        <w:tc>
          <w:tcPr>
            <w:tcW w:w="861" w:type="dxa"/>
            <w:noWrap/>
            <w:hideMark/>
          </w:tcPr>
          <w:p w14:paraId="70A49F69" w14:textId="77777777" w:rsidR="009D1F51" w:rsidRPr="009D1F51" w:rsidRDefault="009D1F51" w:rsidP="009D1F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54.55%</w:t>
            </w:r>
          </w:p>
        </w:tc>
      </w:tr>
      <w:tr w:rsidR="009D1F51" w:rsidRPr="009D1F51" w14:paraId="0AD69C39" w14:textId="77777777" w:rsidTr="009D1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7" w:type="dxa"/>
            <w:noWrap/>
            <w:hideMark/>
          </w:tcPr>
          <w:p w14:paraId="4FA3FE4B" w14:textId="77777777" w:rsidR="009D1F51" w:rsidRPr="009D1F51" w:rsidRDefault="009D1F51" w:rsidP="009D1F51">
            <w:pPr>
              <w:rPr>
                <w:rFonts w:ascii="Calibri" w:eastAsia="Times New Roman" w:hAnsi="Calibri" w:cs="Calibri"/>
                <w:color w:val="000000"/>
              </w:rPr>
            </w:pPr>
            <w:r w:rsidRPr="009D1F51">
              <w:rPr>
                <w:rFonts w:ascii="Calibri" w:eastAsia="Times New Roman" w:hAnsi="Calibri" w:cs="Calibri"/>
                <w:color w:val="000000"/>
              </w:rPr>
              <w:t>/upcoming-webcast-introduction-to-and-demonstration-of-the-w3c-community-gro/</w:t>
            </w:r>
          </w:p>
        </w:tc>
        <w:tc>
          <w:tcPr>
            <w:tcW w:w="1191" w:type="dxa"/>
            <w:noWrap/>
            <w:hideMark/>
          </w:tcPr>
          <w:p w14:paraId="615F51FE"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96</w:t>
            </w:r>
          </w:p>
        </w:tc>
        <w:tc>
          <w:tcPr>
            <w:tcW w:w="1191" w:type="dxa"/>
            <w:noWrap/>
            <w:hideMark/>
          </w:tcPr>
          <w:p w14:paraId="20D979CE"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D1F51">
              <w:rPr>
                <w:rFonts w:ascii="Calibri" w:eastAsia="Times New Roman" w:hAnsi="Calibri" w:cs="Calibri"/>
                <w:b/>
                <w:color w:val="000000"/>
              </w:rPr>
              <w:t>73</w:t>
            </w:r>
          </w:p>
        </w:tc>
        <w:tc>
          <w:tcPr>
            <w:tcW w:w="861" w:type="dxa"/>
            <w:noWrap/>
            <w:hideMark/>
          </w:tcPr>
          <w:p w14:paraId="5222A954"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0:02:24</w:t>
            </w:r>
          </w:p>
        </w:tc>
        <w:tc>
          <w:tcPr>
            <w:tcW w:w="906" w:type="dxa"/>
            <w:noWrap/>
            <w:hideMark/>
          </w:tcPr>
          <w:p w14:paraId="16C6DF06"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79.55%</w:t>
            </w:r>
          </w:p>
        </w:tc>
        <w:tc>
          <w:tcPr>
            <w:tcW w:w="861" w:type="dxa"/>
            <w:noWrap/>
            <w:hideMark/>
          </w:tcPr>
          <w:p w14:paraId="6666A50C" w14:textId="77777777" w:rsidR="009D1F51" w:rsidRPr="009D1F51" w:rsidRDefault="009D1F51" w:rsidP="009D1F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D1F51">
              <w:rPr>
                <w:rFonts w:ascii="Calibri" w:eastAsia="Times New Roman" w:hAnsi="Calibri" w:cs="Calibri"/>
                <w:color w:val="000000"/>
              </w:rPr>
              <w:t>52.08%</w:t>
            </w:r>
          </w:p>
        </w:tc>
      </w:tr>
    </w:tbl>
    <w:p w14:paraId="6633E888" w14:textId="77777777" w:rsidR="009D1F51" w:rsidRDefault="009D1F51" w:rsidP="001C1A43"/>
    <w:p w14:paraId="706CA197" w14:textId="77777777" w:rsidR="00661987" w:rsidRDefault="00661987" w:rsidP="00661987">
      <w:pPr>
        <w:pStyle w:val="Heading5"/>
      </w:pPr>
      <w:r>
        <w:t>Forums</w:t>
      </w:r>
    </w:p>
    <w:p w14:paraId="1280052F" w14:textId="77777777" w:rsidR="00661987" w:rsidRDefault="00661987" w:rsidP="001C1A43">
      <w:r>
        <w:t>The forums are hardly used.</w:t>
      </w:r>
    </w:p>
    <w:p w14:paraId="5453A222" w14:textId="77777777" w:rsidR="00234E93" w:rsidRDefault="00234E93" w:rsidP="006C01F7">
      <w:pPr>
        <w:pStyle w:val="Heading4"/>
      </w:pPr>
      <w:r>
        <w:t>Social media</w:t>
      </w:r>
    </w:p>
    <w:p w14:paraId="277FC5D3" w14:textId="77777777" w:rsidR="006C01F7" w:rsidRDefault="006C01F7" w:rsidP="006C01F7">
      <w:r>
        <w:t>Twitter</w:t>
      </w:r>
      <w:r w:rsidR="004E54C7">
        <w:t xml:space="preserve">, </w:t>
      </w:r>
      <w:hyperlink r:id="rId42" w:history="1">
        <w:r w:rsidR="004E54C7" w:rsidRPr="005061C3">
          <w:rPr>
            <w:rStyle w:val="Hyperlink"/>
          </w:rPr>
          <w:t>@</w:t>
        </w:r>
        <w:proofErr w:type="spellStart"/>
        <w:r w:rsidR="004E54C7" w:rsidRPr="005061C3">
          <w:rPr>
            <w:rStyle w:val="Hyperlink"/>
          </w:rPr>
          <w:t>oslcNews</w:t>
        </w:r>
        <w:proofErr w:type="spellEnd"/>
      </w:hyperlink>
      <w:r w:rsidR="004E54C7">
        <w:t xml:space="preserve">: 322 followers, </w:t>
      </w:r>
      <w:proofErr w:type="spellStart"/>
      <w:r w:rsidR="004E54C7">
        <w:t>Klout</w:t>
      </w:r>
      <w:proofErr w:type="spellEnd"/>
      <w:r w:rsidR="004E54C7">
        <w:t xml:space="preserve"> score 35. Most </w:t>
      </w:r>
      <w:proofErr w:type="spellStart"/>
      <w:r w:rsidR="004E54C7">
        <w:t>retweeting</w:t>
      </w:r>
      <w:proofErr w:type="spellEnd"/>
      <w:r w:rsidR="004E54C7">
        <w:t xml:space="preserve"> happens from IBM corporate or employee accounts.</w:t>
      </w:r>
      <w:r w:rsidR="000534B7">
        <w:t xml:space="preserve"> Only following 5 people.</w:t>
      </w:r>
    </w:p>
    <w:p w14:paraId="6BD4F077" w14:textId="77777777" w:rsidR="004E54C7" w:rsidRDefault="004E54C7" w:rsidP="006C01F7">
      <w:r>
        <w:t xml:space="preserve">LinkedIn, </w:t>
      </w:r>
      <w:hyperlink r:id="rId43" w:history="1">
        <w:r w:rsidRPr="005061C3">
          <w:rPr>
            <w:rStyle w:val="Hyperlink"/>
          </w:rPr>
          <w:t>OSLC group</w:t>
        </w:r>
      </w:hyperlink>
      <w:r>
        <w:t>: 197 members, growth of 106 members in 2012. Little discussion taking place, mostly a repeater of news shared on oslc.co and using @</w:t>
      </w:r>
      <w:proofErr w:type="spellStart"/>
      <w:r>
        <w:t>oslcNews</w:t>
      </w:r>
      <w:proofErr w:type="spellEnd"/>
      <w:r>
        <w:t>.</w:t>
      </w:r>
    </w:p>
    <w:p w14:paraId="6319E3A3" w14:textId="77777777" w:rsidR="004E54C7" w:rsidRDefault="004E54C7" w:rsidP="006C01F7">
      <w:r>
        <w:t>Facebook</w:t>
      </w:r>
      <w:r w:rsidR="005061C3">
        <w:t xml:space="preserve">, </w:t>
      </w:r>
      <w:hyperlink r:id="rId44" w:history="1">
        <w:r w:rsidR="005061C3" w:rsidRPr="005061C3">
          <w:rPr>
            <w:rStyle w:val="Hyperlink"/>
          </w:rPr>
          <w:t>OSLC</w:t>
        </w:r>
        <w:r w:rsidR="005061C3">
          <w:rPr>
            <w:rStyle w:val="Hyperlink"/>
          </w:rPr>
          <w:t xml:space="preserve"> interest</w:t>
        </w:r>
        <w:r w:rsidR="005061C3" w:rsidRPr="005061C3">
          <w:rPr>
            <w:rStyle w:val="Hyperlink"/>
          </w:rPr>
          <w:t xml:space="preserve"> page</w:t>
        </w:r>
      </w:hyperlink>
      <w:r w:rsidR="005061C3">
        <w:t xml:space="preserve"> auto-generated from Wikipedia: 14 likes. We don’t control this page.</w:t>
      </w:r>
    </w:p>
    <w:p w14:paraId="733EDF52" w14:textId="77777777" w:rsidR="005061C3" w:rsidRDefault="005061C3" w:rsidP="005061C3">
      <w:pPr>
        <w:pStyle w:val="Heading4"/>
      </w:pPr>
      <w:r>
        <w:t>Original webcasts</w:t>
      </w:r>
    </w:p>
    <w:tbl>
      <w:tblPr>
        <w:tblStyle w:val="TableGrid"/>
        <w:tblW w:w="0" w:type="auto"/>
        <w:tblLook w:val="04A0" w:firstRow="1" w:lastRow="0" w:firstColumn="1" w:lastColumn="0" w:noHBand="0" w:noVBand="1"/>
      </w:tblPr>
      <w:tblGrid>
        <w:gridCol w:w="1915"/>
        <w:gridCol w:w="1915"/>
        <w:gridCol w:w="1915"/>
        <w:gridCol w:w="1915"/>
        <w:gridCol w:w="1916"/>
      </w:tblGrid>
      <w:tr w:rsidR="00684438" w14:paraId="365126B5" w14:textId="77777777" w:rsidTr="006278E1">
        <w:tc>
          <w:tcPr>
            <w:tcW w:w="1915" w:type="dxa"/>
          </w:tcPr>
          <w:p w14:paraId="4E0A3756" w14:textId="77777777" w:rsidR="00684438" w:rsidRDefault="00684438" w:rsidP="006C01F7">
            <w:r>
              <w:t>Topic</w:t>
            </w:r>
          </w:p>
        </w:tc>
        <w:tc>
          <w:tcPr>
            <w:tcW w:w="1915" w:type="dxa"/>
          </w:tcPr>
          <w:p w14:paraId="78F9C378" w14:textId="77777777" w:rsidR="00684438" w:rsidRDefault="00684438" w:rsidP="006C01F7">
            <w:r>
              <w:t>Date</w:t>
            </w:r>
          </w:p>
        </w:tc>
        <w:tc>
          <w:tcPr>
            <w:tcW w:w="1915" w:type="dxa"/>
          </w:tcPr>
          <w:p w14:paraId="20CCBBA5" w14:textId="77777777" w:rsidR="00684438" w:rsidRDefault="00684438" w:rsidP="006C01F7">
            <w:r>
              <w:t>Presenting Org.</w:t>
            </w:r>
          </w:p>
        </w:tc>
        <w:tc>
          <w:tcPr>
            <w:tcW w:w="1915" w:type="dxa"/>
          </w:tcPr>
          <w:p w14:paraId="694775E4" w14:textId="77777777" w:rsidR="00684438" w:rsidRDefault="00684438" w:rsidP="006C01F7">
            <w:r>
              <w:t>Attendance</w:t>
            </w:r>
          </w:p>
          <w:p w14:paraId="75829A92" w14:textId="77777777" w:rsidR="00684438" w:rsidRDefault="00A54D97" w:rsidP="00A54D97">
            <w:r>
              <w:t xml:space="preserve">actual </w:t>
            </w:r>
            <w:r w:rsidR="00684438">
              <w:t>(registered)</w:t>
            </w:r>
          </w:p>
        </w:tc>
        <w:tc>
          <w:tcPr>
            <w:tcW w:w="1916" w:type="dxa"/>
          </w:tcPr>
          <w:p w14:paraId="2E70BEB6" w14:textId="77777777" w:rsidR="00684438" w:rsidRDefault="00684438" w:rsidP="006C01F7">
            <w:proofErr w:type="spellStart"/>
            <w:r>
              <w:t>Youtube</w:t>
            </w:r>
            <w:proofErr w:type="spellEnd"/>
            <w:r>
              <w:t xml:space="preserve"> views</w:t>
            </w:r>
            <w:r w:rsidR="00B8727E">
              <w:t xml:space="preserve"> + link</w:t>
            </w:r>
          </w:p>
        </w:tc>
      </w:tr>
      <w:tr w:rsidR="00684438" w14:paraId="2BAF4EB8" w14:textId="77777777" w:rsidTr="006278E1">
        <w:tc>
          <w:tcPr>
            <w:tcW w:w="1915" w:type="dxa"/>
          </w:tcPr>
          <w:p w14:paraId="6246B861" w14:textId="77777777" w:rsidR="00684438" w:rsidRDefault="00684438" w:rsidP="00684438">
            <w:pPr>
              <w:pStyle w:val="Heading3"/>
              <w:outlineLvl w:val="2"/>
            </w:pPr>
            <w:r>
              <w:rPr>
                <w:rStyle w:val="Strong"/>
                <w:b/>
                <w:bCs/>
              </w:rPr>
              <w:t>Making ALM work across multi-vendor and open source solutions with OSLC</w:t>
            </w:r>
          </w:p>
        </w:tc>
        <w:tc>
          <w:tcPr>
            <w:tcW w:w="1915" w:type="dxa"/>
          </w:tcPr>
          <w:p w14:paraId="4E1C5E25" w14:textId="77777777" w:rsidR="00684438" w:rsidRDefault="00684438" w:rsidP="006C01F7">
            <w:r>
              <w:t>19 Jan</w:t>
            </w:r>
          </w:p>
        </w:tc>
        <w:tc>
          <w:tcPr>
            <w:tcW w:w="1915" w:type="dxa"/>
          </w:tcPr>
          <w:p w14:paraId="3154836A" w14:textId="77777777" w:rsidR="00684438" w:rsidRDefault="00684438" w:rsidP="006C01F7">
            <w:r>
              <w:t>Tasktop</w:t>
            </w:r>
          </w:p>
        </w:tc>
        <w:tc>
          <w:tcPr>
            <w:tcW w:w="1915" w:type="dxa"/>
          </w:tcPr>
          <w:p w14:paraId="12424869" w14:textId="77777777" w:rsidR="00684438" w:rsidRDefault="00A54D97" w:rsidP="006C01F7">
            <w:r>
              <w:t>50 (95)</w:t>
            </w:r>
          </w:p>
        </w:tc>
        <w:tc>
          <w:tcPr>
            <w:tcW w:w="1916" w:type="dxa"/>
          </w:tcPr>
          <w:p w14:paraId="13E0A1E3" w14:textId="77777777" w:rsidR="00684438" w:rsidRDefault="00F5274E" w:rsidP="006C01F7">
            <w:hyperlink r:id="rId45" w:history="1">
              <w:r w:rsidR="00684438" w:rsidRPr="00684438">
                <w:rPr>
                  <w:rStyle w:val="Hyperlink"/>
                </w:rPr>
                <w:t>476</w:t>
              </w:r>
            </w:hyperlink>
          </w:p>
        </w:tc>
      </w:tr>
      <w:tr w:rsidR="00684438" w14:paraId="75D71917" w14:textId="77777777" w:rsidTr="006278E1">
        <w:tc>
          <w:tcPr>
            <w:tcW w:w="1915" w:type="dxa"/>
          </w:tcPr>
          <w:p w14:paraId="7F6BA6BB" w14:textId="77777777" w:rsidR="00684438" w:rsidRDefault="00684438" w:rsidP="00684438">
            <w:pPr>
              <w:pStyle w:val="Heading3"/>
              <w:outlineLvl w:val="2"/>
            </w:pPr>
            <w:r>
              <w:rPr>
                <w:rStyle w:val="Strong"/>
                <w:b/>
                <w:bCs/>
              </w:rPr>
              <w:t>Systems Engineering Tools Integration and Interoperability using OSLC in the SPRINT project</w:t>
            </w:r>
          </w:p>
        </w:tc>
        <w:tc>
          <w:tcPr>
            <w:tcW w:w="1915" w:type="dxa"/>
          </w:tcPr>
          <w:p w14:paraId="5FE8557C" w14:textId="77777777" w:rsidR="00684438" w:rsidRDefault="00A54D97" w:rsidP="006C01F7">
            <w:r>
              <w:t>2 Feb</w:t>
            </w:r>
          </w:p>
        </w:tc>
        <w:tc>
          <w:tcPr>
            <w:tcW w:w="1915" w:type="dxa"/>
          </w:tcPr>
          <w:p w14:paraId="6F245222" w14:textId="77777777" w:rsidR="00A54D97" w:rsidRDefault="00A54D97" w:rsidP="006C01F7">
            <w:r>
              <w:t>SPRINT</w:t>
            </w:r>
          </w:p>
          <w:p w14:paraId="5F6FC541" w14:textId="77777777" w:rsidR="00684438" w:rsidRDefault="00A54D97" w:rsidP="006C01F7">
            <w:r>
              <w:t>(IBM &amp; EADS)</w:t>
            </w:r>
          </w:p>
        </w:tc>
        <w:tc>
          <w:tcPr>
            <w:tcW w:w="1915" w:type="dxa"/>
          </w:tcPr>
          <w:p w14:paraId="5DEF45D3" w14:textId="77777777" w:rsidR="00684438" w:rsidRDefault="00B8727E" w:rsidP="006C01F7">
            <w:r>
              <w:t>15</w:t>
            </w:r>
          </w:p>
        </w:tc>
        <w:tc>
          <w:tcPr>
            <w:tcW w:w="1916" w:type="dxa"/>
          </w:tcPr>
          <w:p w14:paraId="3F56891E" w14:textId="77777777" w:rsidR="00684438" w:rsidRDefault="00B8727E" w:rsidP="006C01F7">
            <w:r>
              <w:t>PDF only</w:t>
            </w:r>
          </w:p>
        </w:tc>
      </w:tr>
      <w:tr w:rsidR="00684438" w14:paraId="3628F621" w14:textId="77777777" w:rsidTr="006278E1">
        <w:tc>
          <w:tcPr>
            <w:tcW w:w="1915" w:type="dxa"/>
          </w:tcPr>
          <w:p w14:paraId="57EA7559" w14:textId="77777777" w:rsidR="00684438" w:rsidRDefault="00B8727E" w:rsidP="00B8727E">
            <w:pPr>
              <w:pStyle w:val="Heading3"/>
              <w:outlineLvl w:val="2"/>
            </w:pPr>
            <w:r>
              <w:rPr>
                <w:rStyle w:val="Strong"/>
                <w:b/>
                <w:bCs/>
              </w:rPr>
              <w:t xml:space="preserve">Introduction to, and demonstration of, the </w:t>
            </w:r>
            <w:r>
              <w:rPr>
                <w:rStyle w:val="twikinewlink"/>
              </w:rPr>
              <w:t>W3C</w:t>
            </w:r>
            <w:r>
              <w:rPr>
                <w:rStyle w:val="Strong"/>
                <w:b/>
                <w:bCs/>
              </w:rPr>
              <w:t xml:space="preserve"> Community Group Tools</w:t>
            </w:r>
          </w:p>
        </w:tc>
        <w:tc>
          <w:tcPr>
            <w:tcW w:w="1915" w:type="dxa"/>
          </w:tcPr>
          <w:p w14:paraId="58A4CA0C" w14:textId="77777777" w:rsidR="00684438" w:rsidRDefault="00B8727E" w:rsidP="006C01F7">
            <w:r>
              <w:t>7 Feb</w:t>
            </w:r>
          </w:p>
        </w:tc>
        <w:tc>
          <w:tcPr>
            <w:tcW w:w="1915" w:type="dxa"/>
          </w:tcPr>
          <w:p w14:paraId="44E80BB8" w14:textId="77777777" w:rsidR="00684438" w:rsidRDefault="00B8727E" w:rsidP="006C01F7">
            <w:r>
              <w:t>W3C</w:t>
            </w:r>
          </w:p>
        </w:tc>
        <w:tc>
          <w:tcPr>
            <w:tcW w:w="1915" w:type="dxa"/>
          </w:tcPr>
          <w:p w14:paraId="15167820" w14:textId="77777777" w:rsidR="00684438" w:rsidRDefault="00B8727E" w:rsidP="006C01F7">
            <w:r>
              <w:t>6 (7)</w:t>
            </w:r>
          </w:p>
        </w:tc>
        <w:tc>
          <w:tcPr>
            <w:tcW w:w="1916" w:type="dxa"/>
          </w:tcPr>
          <w:p w14:paraId="1A0B14C8" w14:textId="77777777" w:rsidR="00684438" w:rsidRDefault="00F5274E" w:rsidP="00B8727E">
            <w:hyperlink r:id="rId46" w:history="1">
              <w:r w:rsidR="00B8727E" w:rsidRPr="00B8727E">
                <w:rPr>
                  <w:rStyle w:val="Hyperlink"/>
                </w:rPr>
                <w:t>107</w:t>
              </w:r>
            </w:hyperlink>
          </w:p>
        </w:tc>
      </w:tr>
      <w:tr w:rsidR="00684438" w14:paraId="091707CC" w14:textId="77777777" w:rsidTr="006278E1">
        <w:tc>
          <w:tcPr>
            <w:tcW w:w="1915" w:type="dxa"/>
          </w:tcPr>
          <w:p w14:paraId="5C770FAD" w14:textId="77777777" w:rsidR="00684438" w:rsidRDefault="00B8727E" w:rsidP="00B8727E">
            <w:pPr>
              <w:pStyle w:val="Heading3"/>
              <w:outlineLvl w:val="2"/>
            </w:pPr>
            <w:r>
              <w:rPr>
                <w:rStyle w:val="Strong"/>
                <w:b/>
                <w:bCs/>
              </w:rPr>
              <w:t>Using OSLC in the context of Strategic Planning for IT</w:t>
            </w:r>
          </w:p>
        </w:tc>
        <w:tc>
          <w:tcPr>
            <w:tcW w:w="1915" w:type="dxa"/>
          </w:tcPr>
          <w:p w14:paraId="5EA148D2" w14:textId="77777777" w:rsidR="00684438" w:rsidRDefault="00B8727E" w:rsidP="006C01F7">
            <w:r>
              <w:t>16 Feb</w:t>
            </w:r>
          </w:p>
        </w:tc>
        <w:tc>
          <w:tcPr>
            <w:tcW w:w="1915" w:type="dxa"/>
          </w:tcPr>
          <w:p w14:paraId="6C738C7C" w14:textId="77777777" w:rsidR="00684438" w:rsidRDefault="00B8727E" w:rsidP="006C01F7">
            <w:proofErr w:type="spellStart"/>
            <w:r>
              <w:t>Corso</w:t>
            </w:r>
            <w:proofErr w:type="spellEnd"/>
          </w:p>
        </w:tc>
        <w:tc>
          <w:tcPr>
            <w:tcW w:w="1915" w:type="dxa"/>
          </w:tcPr>
          <w:p w14:paraId="27E155FA" w14:textId="77777777" w:rsidR="00684438" w:rsidRDefault="00B8727E" w:rsidP="006C01F7">
            <w:r>
              <w:t>7 (7)</w:t>
            </w:r>
          </w:p>
        </w:tc>
        <w:tc>
          <w:tcPr>
            <w:tcW w:w="1916" w:type="dxa"/>
          </w:tcPr>
          <w:p w14:paraId="0AAC2513" w14:textId="77777777" w:rsidR="00684438" w:rsidRDefault="00B8727E" w:rsidP="006C01F7">
            <w:r>
              <w:t xml:space="preserve">PDF and </w:t>
            </w:r>
            <w:hyperlink r:id="rId47" w:history="1">
              <w:r w:rsidRPr="00B8727E">
                <w:rPr>
                  <w:rStyle w:val="Hyperlink"/>
                </w:rPr>
                <w:t>blog</w:t>
              </w:r>
            </w:hyperlink>
          </w:p>
        </w:tc>
      </w:tr>
      <w:tr w:rsidR="00684438" w14:paraId="0099EC31" w14:textId="77777777" w:rsidTr="006278E1">
        <w:tc>
          <w:tcPr>
            <w:tcW w:w="1915" w:type="dxa"/>
          </w:tcPr>
          <w:p w14:paraId="5392D1EF" w14:textId="77777777" w:rsidR="00684438" w:rsidRDefault="00B8727E" w:rsidP="00B8727E">
            <w:pPr>
              <w:pStyle w:val="Heading3"/>
              <w:outlineLvl w:val="2"/>
            </w:pPr>
            <w:r>
              <w:rPr>
                <w:rStyle w:val="Strong"/>
                <w:b/>
                <w:bCs/>
              </w:rPr>
              <w:t>Announcing the Rational OSLC Adapter for Atlassian JIRA</w:t>
            </w:r>
          </w:p>
        </w:tc>
        <w:tc>
          <w:tcPr>
            <w:tcW w:w="1915" w:type="dxa"/>
          </w:tcPr>
          <w:p w14:paraId="428C99D6" w14:textId="77777777" w:rsidR="00684438" w:rsidRDefault="00B8727E" w:rsidP="006C01F7">
            <w:r>
              <w:t>1 Mar</w:t>
            </w:r>
          </w:p>
        </w:tc>
        <w:tc>
          <w:tcPr>
            <w:tcW w:w="1915" w:type="dxa"/>
          </w:tcPr>
          <w:p w14:paraId="26F682AE" w14:textId="77777777" w:rsidR="00684438" w:rsidRDefault="00B8727E" w:rsidP="006C01F7">
            <w:r>
              <w:t>IBM</w:t>
            </w:r>
          </w:p>
        </w:tc>
        <w:tc>
          <w:tcPr>
            <w:tcW w:w="1915" w:type="dxa"/>
          </w:tcPr>
          <w:p w14:paraId="5A00222E" w14:textId="77777777" w:rsidR="00684438" w:rsidRDefault="00B8727E" w:rsidP="006C01F7">
            <w:r>
              <w:t>23</w:t>
            </w:r>
          </w:p>
        </w:tc>
        <w:tc>
          <w:tcPr>
            <w:tcW w:w="1916" w:type="dxa"/>
          </w:tcPr>
          <w:p w14:paraId="522C17CD" w14:textId="77777777" w:rsidR="00684438" w:rsidRDefault="00F5274E" w:rsidP="006C01F7">
            <w:hyperlink r:id="rId48" w:history="1">
              <w:r w:rsidR="00B8727E" w:rsidRPr="00B8727E">
                <w:rPr>
                  <w:rStyle w:val="Hyperlink"/>
                </w:rPr>
                <w:t>163</w:t>
              </w:r>
            </w:hyperlink>
          </w:p>
        </w:tc>
      </w:tr>
      <w:tr w:rsidR="00684438" w14:paraId="3B2F2165" w14:textId="77777777" w:rsidTr="006278E1">
        <w:tc>
          <w:tcPr>
            <w:tcW w:w="1915" w:type="dxa"/>
          </w:tcPr>
          <w:p w14:paraId="2C06C9AD" w14:textId="77777777" w:rsidR="00684438" w:rsidRDefault="00B8727E" w:rsidP="00B8727E">
            <w:pPr>
              <w:pStyle w:val="Heading3"/>
              <w:outlineLvl w:val="2"/>
            </w:pPr>
            <w:r>
              <w:rPr>
                <w:rStyle w:val="Strong"/>
                <w:b/>
                <w:bCs/>
              </w:rPr>
              <w:t>Eclipse Lyo M1</w:t>
            </w:r>
          </w:p>
        </w:tc>
        <w:tc>
          <w:tcPr>
            <w:tcW w:w="1915" w:type="dxa"/>
          </w:tcPr>
          <w:p w14:paraId="1B73BC55" w14:textId="77777777" w:rsidR="00684438" w:rsidRDefault="00B8727E" w:rsidP="006C01F7">
            <w:r>
              <w:t>20 Mar</w:t>
            </w:r>
          </w:p>
        </w:tc>
        <w:tc>
          <w:tcPr>
            <w:tcW w:w="1915" w:type="dxa"/>
          </w:tcPr>
          <w:p w14:paraId="420CB69F" w14:textId="77777777" w:rsidR="00684438" w:rsidRDefault="00B8727E" w:rsidP="006C01F7">
            <w:r>
              <w:t>Eclipse Lyo project</w:t>
            </w:r>
          </w:p>
          <w:p w14:paraId="7CC6DA9F" w14:textId="77777777" w:rsidR="00B8727E" w:rsidRDefault="00B8727E" w:rsidP="006C01F7">
            <w:r>
              <w:t>(IBM)</w:t>
            </w:r>
          </w:p>
        </w:tc>
        <w:tc>
          <w:tcPr>
            <w:tcW w:w="1915" w:type="dxa"/>
          </w:tcPr>
          <w:p w14:paraId="73BDFAA6" w14:textId="77777777" w:rsidR="00684438" w:rsidRDefault="00B8727E" w:rsidP="006C01F7">
            <w:r>
              <w:t>50</w:t>
            </w:r>
          </w:p>
        </w:tc>
        <w:tc>
          <w:tcPr>
            <w:tcW w:w="1916" w:type="dxa"/>
          </w:tcPr>
          <w:p w14:paraId="5A4599EE" w14:textId="77777777" w:rsidR="00684438" w:rsidRDefault="00F5274E" w:rsidP="006C01F7">
            <w:hyperlink r:id="rId49" w:history="1">
              <w:r w:rsidR="006278E1" w:rsidRPr="006278E1">
                <w:rPr>
                  <w:rStyle w:val="Hyperlink"/>
                </w:rPr>
                <w:t>121</w:t>
              </w:r>
            </w:hyperlink>
          </w:p>
        </w:tc>
      </w:tr>
      <w:tr w:rsidR="00684438" w14:paraId="25BD2173" w14:textId="77777777" w:rsidTr="006278E1">
        <w:tc>
          <w:tcPr>
            <w:tcW w:w="1915" w:type="dxa"/>
          </w:tcPr>
          <w:p w14:paraId="1A20E2AE" w14:textId="77777777" w:rsidR="00684438" w:rsidRDefault="00DB0387" w:rsidP="00DB0387">
            <w:pPr>
              <w:pStyle w:val="Heading3"/>
              <w:outlineLvl w:val="2"/>
            </w:pPr>
            <w:r>
              <w:t xml:space="preserve">Sharing Kovair Experiences in Developing OSLC Based Integrations </w:t>
            </w:r>
          </w:p>
        </w:tc>
        <w:tc>
          <w:tcPr>
            <w:tcW w:w="1915" w:type="dxa"/>
          </w:tcPr>
          <w:p w14:paraId="7AA4EF85" w14:textId="77777777" w:rsidR="00684438" w:rsidRDefault="00DB0387" w:rsidP="006C01F7">
            <w:r>
              <w:t>20 Apr</w:t>
            </w:r>
          </w:p>
        </w:tc>
        <w:tc>
          <w:tcPr>
            <w:tcW w:w="1915" w:type="dxa"/>
          </w:tcPr>
          <w:p w14:paraId="2485B801" w14:textId="77777777" w:rsidR="00684438" w:rsidRDefault="00DB0387" w:rsidP="006C01F7">
            <w:r>
              <w:t>Kovair</w:t>
            </w:r>
          </w:p>
        </w:tc>
        <w:tc>
          <w:tcPr>
            <w:tcW w:w="1915" w:type="dxa"/>
          </w:tcPr>
          <w:p w14:paraId="38F0CD6A" w14:textId="77777777" w:rsidR="00684438" w:rsidRDefault="00DB0387" w:rsidP="006C01F7">
            <w:r>
              <w:t>26 (50)</w:t>
            </w:r>
          </w:p>
        </w:tc>
        <w:tc>
          <w:tcPr>
            <w:tcW w:w="1916" w:type="dxa"/>
          </w:tcPr>
          <w:p w14:paraId="09052730" w14:textId="77777777" w:rsidR="00684438" w:rsidRDefault="00F5274E" w:rsidP="006C01F7">
            <w:hyperlink r:id="rId50" w:history="1">
              <w:r w:rsidR="00DB0387" w:rsidRPr="00DB0387">
                <w:rPr>
                  <w:rStyle w:val="Hyperlink"/>
                </w:rPr>
                <w:t>Non-</w:t>
              </w:r>
              <w:proofErr w:type="spellStart"/>
              <w:r w:rsidR="00DB0387" w:rsidRPr="00DB0387">
                <w:rPr>
                  <w:rStyle w:val="Hyperlink"/>
                </w:rPr>
                <w:t>youtube</w:t>
              </w:r>
              <w:proofErr w:type="spellEnd"/>
              <w:r w:rsidR="00DB0387" w:rsidRPr="00DB0387">
                <w:rPr>
                  <w:rStyle w:val="Hyperlink"/>
                </w:rPr>
                <w:t xml:space="preserve"> video</w:t>
              </w:r>
            </w:hyperlink>
          </w:p>
        </w:tc>
      </w:tr>
      <w:tr w:rsidR="00684438" w14:paraId="35C15A3E" w14:textId="77777777" w:rsidTr="006278E1">
        <w:tc>
          <w:tcPr>
            <w:tcW w:w="1915" w:type="dxa"/>
          </w:tcPr>
          <w:p w14:paraId="63B8F76A" w14:textId="77777777" w:rsidR="00684438" w:rsidRDefault="00DB0387" w:rsidP="00DB0387">
            <w:pPr>
              <w:pStyle w:val="Heading3"/>
              <w:outlineLvl w:val="2"/>
            </w:pPr>
            <w:r>
              <w:t>OSLC Governance updates</w:t>
            </w:r>
          </w:p>
        </w:tc>
        <w:tc>
          <w:tcPr>
            <w:tcW w:w="1915" w:type="dxa"/>
          </w:tcPr>
          <w:p w14:paraId="49F89804" w14:textId="77777777" w:rsidR="00684438" w:rsidRDefault="00DB0387" w:rsidP="006C01F7">
            <w:r>
              <w:t>8 May</w:t>
            </w:r>
          </w:p>
        </w:tc>
        <w:tc>
          <w:tcPr>
            <w:tcW w:w="1915" w:type="dxa"/>
          </w:tcPr>
          <w:p w14:paraId="60ECAA9E" w14:textId="77777777" w:rsidR="00684438" w:rsidRDefault="00DB0387" w:rsidP="006C01F7">
            <w:r>
              <w:t>IBM</w:t>
            </w:r>
          </w:p>
        </w:tc>
        <w:tc>
          <w:tcPr>
            <w:tcW w:w="1915" w:type="dxa"/>
          </w:tcPr>
          <w:p w14:paraId="725A4F14" w14:textId="77777777" w:rsidR="00684438" w:rsidRDefault="006278E1" w:rsidP="006C01F7">
            <w:r>
              <w:t xml:space="preserve">20 </w:t>
            </w:r>
            <w:r w:rsidR="00DB0387">
              <w:t>(41)</w:t>
            </w:r>
          </w:p>
        </w:tc>
        <w:tc>
          <w:tcPr>
            <w:tcW w:w="1916" w:type="dxa"/>
          </w:tcPr>
          <w:p w14:paraId="0D98B0BF" w14:textId="77777777" w:rsidR="00684438" w:rsidRDefault="00F5274E" w:rsidP="006C01F7">
            <w:hyperlink r:id="rId51" w:history="1">
              <w:r w:rsidR="006278E1" w:rsidRPr="006278E1">
                <w:rPr>
                  <w:rStyle w:val="Hyperlink"/>
                </w:rPr>
                <w:t>32</w:t>
              </w:r>
            </w:hyperlink>
            <w:r w:rsidR="006278E1">
              <w:t xml:space="preserve"> (</w:t>
            </w:r>
            <w:proofErr w:type="spellStart"/>
            <w:r w:rsidR="006278E1">
              <w:t>vimeo</w:t>
            </w:r>
            <w:proofErr w:type="spellEnd"/>
            <w:r w:rsidR="006278E1">
              <w:t>)</w:t>
            </w:r>
          </w:p>
        </w:tc>
      </w:tr>
      <w:tr w:rsidR="00684438" w14:paraId="4C215005" w14:textId="77777777" w:rsidTr="006278E1">
        <w:tc>
          <w:tcPr>
            <w:tcW w:w="1915" w:type="dxa"/>
          </w:tcPr>
          <w:p w14:paraId="55AFC19B" w14:textId="77777777" w:rsidR="00684438" w:rsidRDefault="006278E1" w:rsidP="006278E1">
            <w:pPr>
              <w:pStyle w:val="Heading3"/>
              <w:outlineLvl w:val="2"/>
            </w:pPr>
            <w:r>
              <w:t>Any Record, Any Where, Any Time: OSLC-enabled Applications System Development</w:t>
            </w:r>
          </w:p>
        </w:tc>
        <w:tc>
          <w:tcPr>
            <w:tcW w:w="1915" w:type="dxa"/>
          </w:tcPr>
          <w:p w14:paraId="52A34348" w14:textId="77777777" w:rsidR="00684438" w:rsidRDefault="006278E1" w:rsidP="006C01F7">
            <w:r>
              <w:t>26 June</w:t>
            </w:r>
          </w:p>
        </w:tc>
        <w:tc>
          <w:tcPr>
            <w:tcW w:w="1915" w:type="dxa"/>
          </w:tcPr>
          <w:p w14:paraId="5C58F12E" w14:textId="77777777" w:rsidR="00684438" w:rsidRDefault="006278E1" w:rsidP="006C01F7">
            <w:r>
              <w:t>IBM</w:t>
            </w:r>
          </w:p>
        </w:tc>
        <w:tc>
          <w:tcPr>
            <w:tcW w:w="1915" w:type="dxa"/>
          </w:tcPr>
          <w:p w14:paraId="5B294B40" w14:textId="77777777" w:rsidR="00684438" w:rsidRDefault="006278E1" w:rsidP="006C01F7">
            <w:r>
              <w:t>13 (23)</w:t>
            </w:r>
          </w:p>
        </w:tc>
        <w:tc>
          <w:tcPr>
            <w:tcW w:w="1916" w:type="dxa"/>
          </w:tcPr>
          <w:p w14:paraId="5A38B269" w14:textId="77777777" w:rsidR="00684438" w:rsidRDefault="00F5274E" w:rsidP="006C01F7">
            <w:hyperlink r:id="rId52" w:history="1">
              <w:r w:rsidR="006278E1" w:rsidRPr="006278E1">
                <w:rPr>
                  <w:rStyle w:val="Hyperlink"/>
                </w:rPr>
                <w:t>56</w:t>
              </w:r>
            </w:hyperlink>
          </w:p>
        </w:tc>
      </w:tr>
      <w:tr w:rsidR="006278E1" w14:paraId="125ED160" w14:textId="77777777" w:rsidTr="006278E1">
        <w:tc>
          <w:tcPr>
            <w:tcW w:w="1915" w:type="dxa"/>
          </w:tcPr>
          <w:p w14:paraId="35079C8B" w14:textId="77777777" w:rsidR="006278E1" w:rsidRDefault="006278E1" w:rsidP="006278E1">
            <w:pPr>
              <w:pStyle w:val="Heading3"/>
              <w:outlineLvl w:val="2"/>
            </w:pPr>
            <w:r>
              <w:t xml:space="preserve">SAP Connector: Join SAP Solution Manager and IBM CLM using OSLC </w:t>
            </w:r>
          </w:p>
        </w:tc>
        <w:tc>
          <w:tcPr>
            <w:tcW w:w="1915" w:type="dxa"/>
          </w:tcPr>
          <w:p w14:paraId="000D5A57" w14:textId="77777777" w:rsidR="006278E1" w:rsidRDefault="006278E1" w:rsidP="006C01F7">
            <w:r>
              <w:t>24 July</w:t>
            </w:r>
          </w:p>
        </w:tc>
        <w:tc>
          <w:tcPr>
            <w:tcW w:w="1915" w:type="dxa"/>
          </w:tcPr>
          <w:p w14:paraId="1B4F66EB" w14:textId="77777777" w:rsidR="006278E1" w:rsidRDefault="006278E1" w:rsidP="006C01F7">
            <w:r>
              <w:t>IBM</w:t>
            </w:r>
          </w:p>
        </w:tc>
        <w:tc>
          <w:tcPr>
            <w:tcW w:w="1915" w:type="dxa"/>
          </w:tcPr>
          <w:p w14:paraId="502BF866" w14:textId="77777777" w:rsidR="006278E1" w:rsidRDefault="006278E1" w:rsidP="00107184">
            <w:r>
              <w:t>(2</w:t>
            </w:r>
            <w:r w:rsidR="00107184">
              <w:t>3</w:t>
            </w:r>
            <w:r>
              <w:t>, to date)</w:t>
            </w:r>
          </w:p>
        </w:tc>
        <w:tc>
          <w:tcPr>
            <w:tcW w:w="1916" w:type="dxa"/>
          </w:tcPr>
          <w:p w14:paraId="41E53CEB" w14:textId="77777777" w:rsidR="006278E1" w:rsidRDefault="006278E1" w:rsidP="006C01F7"/>
        </w:tc>
      </w:tr>
      <w:tr w:rsidR="006278E1" w14:paraId="0F4F4310" w14:textId="77777777" w:rsidTr="006278E1">
        <w:tc>
          <w:tcPr>
            <w:tcW w:w="1915" w:type="dxa"/>
          </w:tcPr>
          <w:p w14:paraId="5A9306B9" w14:textId="77777777" w:rsidR="006278E1" w:rsidRDefault="006278E1" w:rsidP="006278E1">
            <w:pPr>
              <w:pStyle w:val="Heading3"/>
              <w:outlineLvl w:val="2"/>
            </w:pPr>
            <w:r>
              <w:t xml:space="preserve">OSLC access and debugging using you browser </w:t>
            </w:r>
          </w:p>
        </w:tc>
        <w:tc>
          <w:tcPr>
            <w:tcW w:w="1915" w:type="dxa"/>
          </w:tcPr>
          <w:p w14:paraId="5575BF8C" w14:textId="77777777" w:rsidR="006278E1" w:rsidRDefault="006278E1" w:rsidP="006C01F7">
            <w:r>
              <w:t>21 Aug</w:t>
            </w:r>
          </w:p>
        </w:tc>
        <w:tc>
          <w:tcPr>
            <w:tcW w:w="1915" w:type="dxa"/>
          </w:tcPr>
          <w:p w14:paraId="21423D9F" w14:textId="77777777" w:rsidR="006278E1" w:rsidRDefault="006278E1" w:rsidP="006278E1">
            <w:r>
              <w:t>Eclipse Lyo project</w:t>
            </w:r>
          </w:p>
          <w:p w14:paraId="0542B57D" w14:textId="77777777" w:rsidR="006278E1" w:rsidRDefault="006278E1" w:rsidP="006278E1">
            <w:r>
              <w:t>(IBM)</w:t>
            </w:r>
          </w:p>
        </w:tc>
        <w:tc>
          <w:tcPr>
            <w:tcW w:w="1915" w:type="dxa"/>
          </w:tcPr>
          <w:p w14:paraId="6B391CC7" w14:textId="77777777" w:rsidR="006278E1" w:rsidRDefault="006278E1" w:rsidP="006C01F7">
            <w:r>
              <w:t>(not yet promoted)</w:t>
            </w:r>
          </w:p>
        </w:tc>
        <w:tc>
          <w:tcPr>
            <w:tcW w:w="1916" w:type="dxa"/>
          </w:tcPr>
          <w:p w14:paraId="0911EA1E" w14:textId="77777777" w:rsidR="006278E1" w:rsidRDefault="006278E1" w:rsidP="006C01F7"/>
        </w:tc>
      </w:tr>
      <w:tr w:rsidR="006278E1" w14:paraId="7A2C9418" w14:textId="77777777" w:rsidTr="006278E1">
        <w:tc>
          <w:tcPr>
            <w:tcW w:w="1915" w:type="dxa"/>
          </w:tcPr>
          <w:p w14:paraId="6ECC7F32" w14:textId="77777777" w:rsidR="006278E1" w:rsidRDefault="006278E1" w:rsidP="006C01F7"/>
        </w:tc>
        <w:tc>
          <w:tcPr>
            <w:tcW w:w="1915" w:type="dxa"/>
          </w:tcPr>
          <w:p w14:paraId="36389ED2" w14:textId="77777777" w:rsidR="006278E1" w:rsidRDefault="006278E1" w:rsidP="006C01F7"/>
        </w:tc>
        <w:tc>
          <w:tcPr>
            <w:tcW w:w="1915" w:type="dxa"/>
          </w:tcPr>
          <w:p w14:paraId="3531A94B" w14:textId="77777777" w:rsidR="006278E1" w:rsidRDefault="006278E1" w:rsidP="006C01F7"/>
        </w:tc>
        <w:tc>
          <w:tcPr>
            <w:tcW w:w="1915" w:type="dxa"/>
          </w:tcPr>
          <w:p w14:paraId="4D387544" w14:textId="77777777" w:rsidR="006278E1" w:rsidRDefault="006278E1" w:rsidP="006C01F7"/>
        </w:tc>
        <w:tc>
          <w:tcPr>
            <w:tcW w:w="1916" w:type="dxa"/>
          </w:tcPr>
          <w:p w14:paraId="09F79570" w14:textId="77777777" w:rsidR="006278E1" w:rsidRDefault="006278E1" w:rsidP="006C01F7"/>
        </w:tc>
      </w:tr>
    </w:tbl>
    <w:p w14:paraId="1B3A5595" w14:textId="77777777" w:rsidR="00FE3983" w:rsidRDefault="00D77731" w:rsidP="00D77731">
      <w:pPr>
        <w:pStyle w:val="Heading2"/>
      </w:pPr>
      <w:r>
        <w:t>Possible future Opportunity Assessment</w:t>
      </w:r>
    </w:p>
    <w:p w14:paraId="27F1E828" w14:textId="77777777" w:rsidR="00FE3983" w:rsidRDefault="00FE3983" w:rsidP="006E31F5">
      <w:r>
        <w:t xml:space="preserve">From the </w:t>
      </w:r>
      <w:hyperlink r:id="rId53" w:history="1">
        <w:r w:rsidRPr="00FE3983">
          <w:rPr>
            <w:rStyle w:val="Hyperlink"/>
          </w:rPr>
          <w:t>SVPG Opportunity Assessment</w:t>
        </w:r>
      </w:hyperlink>
      <w:r w:rsidR="00D77731">
        <w:t>, a possible future assessment outline:</w:t>
      </w:r>
    </w:p>
    <w:p w14:paraId="066414C3" w14:textId="77777777" w:rsidR="00360239" w:rsidRDefault="00FE3983" w:rsidP="00FE3983">
      <w:pPr>
        <w:pStyle w:val="ListParagraph"/>
        <w:numPr>
          <w:ilvl w:val="0"/>
          <w:numId w:val="2"/>
        </w:numPr>
      </w:pPr>
      <w:r w:rsidRPr="00FE3983">
        <w:t>value proposition</w:t>
      </w:r>
    </w:p>
    <w:p w14:paraId="487D223B" w14:textId="77777777" w:rsidR="00FE3983" w:rsidRDefault="00FE3983" w:rsidP="00FE3983">
      <w:pPr>
        <w:pStyle w:val="ListParagraph"/>
        <w:numPr>
          <w:ilvl w:val="0"/>
          <w:numId w:val="2"/>
        </w:numPr>
      </w:pPr>
      <w:r w:rsidRPr="00FE3983">
        <w:t>target market</w:t>
      </w:r>
    </w:p>
    <w:p w14:paraId="0396FD6A" w14:textId="77777777" w:rsidR="00FE3983" w:rsidRDefault="00FE3983" w:rsidP="00FE3983">
      <w:pPr>
        <w:pStyle w:val="ListParagraph"/>
        <w:numPr>
          <w:ilvl w:val="0"/>
          <w:numId w:val="2"/>
        </w:numPr>
      </w:pPr>
      <w:r w:rsidRPr="00FE3983">
        <w:t>business metrics</w:t>
      </w:r>
    </w:p>
    <w:p w14:paraId="52848607" w14:textId="77777777" w:rsidR="00FE3983" w:rsidRDefault="00FE3983" w:rsidP="00FE3983">
      <w:pPr>
        <w:pStyle w:val="ListParagraph"/>
        <w:numPr>
          <w:ilvl w:val="0"/>
          <w:numId w:val="2"/>
        </w:numPr>
      </w:pPr>
      <w:r w:rsidRPr="00FE3983">
        <w:t>competitive landscape</w:t>
      </w:r>
    </w:p>
    <w:p w14:paraId="41168F10" w14:textId="77777777" w:rsidR="00FE3983" w:rsidRDefault="00FE3983" w:rsidP="00FE3983">
      <w:pPr>
        <w:pStyle w:val="ListParagraph"/>
        <w:numPr>
          <w:ilvl w:val="0"/>
          <w:numId w:val="2"/>
        </w:numPr>
      </w:pPr>
      <w:r w:rsidRPr="00FE3983">
        <w:t>our differentiator</w:t>
      </w:r>
    </w:p>
    <w:p w14:paraId="197B2E75" w14:textId="77777777" w:rsidR="00FE3983" w:rsidRDefault="00FE3983" w:rsidP="00FE3983">
      <w:pPr>
        <w:pStyle w:val="ListParagraph"/>
        <w:numPr>
          <w:ilvl w:val="0"/>
          <w:numId w:val="2"/>
        </w:numPr>
      </w:pPr>
      <w:r w:rsidRPr="00FE3983">
        <w:t>market window</w:t>
      </w:r>
    </w:p>
    <w:p w14:paraId="25B20996" w14:textId="77777777" w:rsidR="00FE3983" w:rsidRDefault="00FE3983" w:rsidP="00FE3983">
      <w:pPr>
        <w:pStyle w:val="ListParagraph"/>
        <w:numPr>
          <w:ilvl w:val="0"/>
          <w:numId w:val="2"/>
        </w:numPr>
      </w:pPr>
      <w:r>
        <w:t>d</w:t>
      </w:r>
      <w:r w:rsidRPr="00FE3983">
        <w:t>eployment strategy</w:t>
      </w:r>
    </w:p>
    <w:p w14:paraId="3A26731E" w14:textId="77777777" w:rsidR="00FE3983" w:rsidRDefault="00FE3983" w:rsidP="00FE3983">
      <w:pPr>
        <w:pStyle w:val="ListParagraph"/>
        <w:numPr>
          <w:ilvl w:val="0"/>
          <w:numId w:val="2"/>
        </w:numPr>
      </w:pPr>
      <w:r>
        <w:t>cost</w:t>
      </w:r>
    </w:p>
    <w:p w14:paraId="701B2581" w14:textId="77777777" w:rsidR="00FE3983" w:rsidRDefault="00FE3983" w:rsidP="00FE3983">
      <w:pPr>
        <w:pStyle w:val="ListParagraph"/>
        <w:numPr>
          <w:ilvl w:val="0"/>
          <w:numId w:val="2"/>
        </w:numPr>
      </w:pPr>
      <w:r>
        <w:t>critical factors to success</w:t>
      </w:r>
    </w:p>
    <w:p w14:paraId="5C7ABD5F" w14:textId="77777777" w:rsidR="00FE3983" w:rsidRPr="006E31F5" w:rsidRDefault="00FE3983" w:rsidP="00FE3983">
      <w:pPr>
        <w:pStyle w:val="ListParagraph"/>
        <w:numPr>
          <w:ilvl w:val="0"/>
          <w:numId w:val="2"/>
        </w:numPr>
      </w:pPr>
      <w:r>
        <w:t>recommendation</w:t>
      </w:r>
    </w:p>
    <w:sectPr w:rsidR="00FE3983" w:rsidRPr="006E3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B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904045"/>
    <w:multiLevelType w:val="hybridMultilevel"/>
    <w:tmpl w:val="C2DE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E5BA4"/>
    <w:multiLevelType w:val="hybridMultilevel"/>
    <w:tmpl w:val="F316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F5B25"/>
    <w:multiLevelType w:val="hybridMultilevel"/>
    <w:tmpl w:val="A20C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B15AA"/>
    <w:multiLevelType w:val="hybridMultilevel"/>
    <w:tmpl w:val="909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9C2DAB"/>
    <w:multiLevelType w:val="hybridMultilevel"/>
    <w:tmpl w:val="8756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72537"/>
    <w:multiLevelType w:val="hybridMultilevel"/>
    <w:tmpl w:val="DB9CA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E50417"/>
    <w:multiLevelType w:val="hybridMultilevel"/>
    <w:tmpl w:val="0646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12CA9"/>
    <w:multiLevelType w:val="hybridMultilevel"/>
    <w:tmpl w:val="2A72D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C1DF8"/>
    <w:multiLevelType w:val="hybridMultilevel"/>
    <w:tmpl w:val="DCE2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22B50"/>
    <w:multiLevelType w:val="hybridMultilevel"/>
    <w:tmpl w:val="B612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1"/>
  </w:num>
  <w:num w:numId="6">
    <w:abstractNumId w:val="3"/>
  </w:num>
  <w:num w:numId="7">
    <w:abstractNumId w:val="5"/>
  </w:num>
  <w:num w:numId="8">
    <w:abstractNumId w:val="7"/>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B9"/>
    <w:rsid w:val="0004210C"/>
    <w:rsid w:val="00047617"/>
    <w:rsid w:val="000534B7"/>
    <w:rsid w:val="0009569B"/>
    <w:rsid w:val="000A7013"/>
    <w:rsid w:val="000B52B9"/>
    <w:rsid w:val="00107184"/>
    <w:rsid w:val="00115D80"/>
    <w:rsid w:val="00125714"/>
    <w:rsid w:val="00131520"/>
    <w:rsid w:val="001842EE"/>
    <w:rsid w:val="001C1A43"/>
    <w:rsid w:val="00201969"/>
    <w:rsid w:val="00223023"/>
    <w:rsid w:val="00234E93"/>
    <w:rsid w:val="00254007"/>
    <w:rsid w:val="00270BB3"/>
    <w:rsid w:val="002752A2"/>
    <w:rsid w:val="002776DD"/>
    <w:rsid w:val="002B74FE"/>
    <w:rsid w:val="002E6690"/>
    <w:rsid w:val="00313BD9"/>
    <w:rsid w:val="00360239"/>
    <w:rsid w:val="003A08A6"/>
    <w:rsid w:val="003D3136"/>
    <w:rsid w:val="004B211C"/>
    <w:rsid w:val="004C2F9D"/>
    <w:rsid w:val="004C610E"/>
    <w:rsid w:val="004E54C7"/>
    <w:rsid w:val="004F56AB"/>
    <w:rsid w:val="004F7C52"/>
    <w:rsid w:val="005061C3"/>
    <w:rsid w:val="00573EDA"/>
    <w:rsid w:val="005A4794"/>
    <w:rsid w:val="005E2EFA"/>
    <w:rsid w:val="006042F3"/>
    <w:rsid w:val="00626489"/>
    <w:rsid w:val="006278E1"/>
    <w:rsid w:val="0065735E"/>
    <w:rsid w:val="00661987"/>
    <w:rsid w:val="006734D5"/>
    <w:rsid w:val="00684438"/>
    <w:rsid w:val="00694A09"/>
    <w:rsid w:val="006B79DB"/>
    <w:rsid w:val="006C01F7"/>
    <w:rsid w:val="006C065E"/>
    <w:rsid w:val="006D5BDC"/>
    <w:rsid w:val="006E31F5"/>
    <w:rsid w:val="0073106F"/>
    <w:rsid w:val="00754A19"/>
    <w:rsid w:val="007E0B8B"/>
    <w:rsid w:val="00801C3D"/>
    <w:rsid w:val="00866195"/>
    <w:rsid w:val="00892D61"/>
    <w:rsid w:val="008961BF"/>
    <w:rsid w:val="008A12CE"/>
    <w:rsid w:val="008F4B75"/>
    <w:rsid w:val="009037B3"/>
    <w:rsid w:val="009D1F51"/>
    <w:rsid w:val="00A167BD"/>
    <w:rsid w:val="00A54D97"/>
    <w:rsid w:val="00A75538"/>
    <w:rsid w:val="00AB77C4"/>
    <w:rsid w:val="00B54E21"/>
    <w:rsid w:val="00B8727E"/>
    <w:rsid w:val="00C1270F"/>
    <w:rsid w:val="00C734D7"/>
    <w:rsid w:val="00C83D92"/>
    <w:rsid w:val="00CD3898"/>
    <w:rsid w:val="00CE506B"/>
    <w:rsid w:val="00CF2BA8"/>
    <w:rsid w:val="00D34091"/>
    <w:rsid w:val="00D524AD"/>
    <w:rsid w:val="00D77731"/>
    <w:rsid w:val="00DB0387"/>
    <w:rsid w:val="00E147C1"/>
    <w:rsid w:val="00E31233"/>
    <w:rsid w:val="00EC47D2"/>
    <w:rsid w:val="00EC4CFA"/>
    <w:rsid w:val="00F12D44"/>
    <w:rsid w:val="00F5274E"/>
    <w:rsid w:val="00F91773"/>
    <w:rsid w:val="00F929FE"/>
    <w:rsid w:val="00FE3983"/>
    <w:rsid w:val="00FE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3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2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1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02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061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E2EF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2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01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A7013"/>
    <w:rPr>
      <w:color w:val="0000FF" w:themeColor="hyperlink"/>
      <w:u w:val="single"/>
    </w:rPr>
  </w:style>
  <w:style w:type="character" w:customStyle="1" w:styleId="Heading3Char">
    <w:name w:val="Heading 3 Char"/>
    <w:basedOn w:val="DefaultParagraphFont"/>
    <w:link w:val="Heading3"/>
    <w:uiPriority w:val="9"/>
    <w:rsid w:val="006E31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6023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E3983"/>
    <w:pPr>
      <w:ind w:left="720"/>
      <w:contextualSpacing/>
    </w:pPr>
  </w:style>
  <w:style w:type="table" w:styleId="TableGrid">
    <w:name w:val="Table Grid"/>
    <w:basedOn w:val="TableNormal"/>
    <w:uiPriority w:val="59"/>
    <w:rsid w:val="00B54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5061C3"/>
    <w:rPr>
      <w:rFonts w:asciiTheme="majorHAnsi" w:eastAsiaTheme="majorEastAsia" w:hAnsiTheme="majorHAnsi" w:cstheme="majorBidi"/>
      <w:color w:val="243F60" w:themeColor="accent1" w:themeShade="7F"/>
    </w:rPr>
  </w:style>
  <w:style w:type="character" w:customStyle="1" w:styleId="analytics-stat">
    <w:name w:val="analytics-stat"/>
    <w:basedOn w:val="DefaultParagraphFont"/>
    <w:rsid w:val="005061C3"/>
  </w:style>
  <w:style w:type="paragraph" w:styleId="NormalWeb">
    <w:name w:val="Normal (Web)"/>
    <w:basedOn w:val="Normal"/>
    <w:uiPriority w:val="99"/>
    <w:semiHidden/>
    <w:unhideWhenUsed/>
    <w:rsid w:val="005061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C3"/>
    <w:rPr>
      <w:rFonts w:ascii="Tahoma" w:hAnsi="Tahoma" w:cs="Tahoma"/>
      <w:sz w:val="16"/>
      <w:szCs w:val="16"/>
    </w:rPr>
  </w:style>
  <w:style w:type="table" w:styleId="LightShading-Accent1">
    <w:name w:val="Light Shading Accent 1"/>
    <w:basedOn w:val="TableNormal"/>
    <w:uiPriority w:val="60"/>
    <w:rsid w:val="009D1F5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684438"/>
    <w:rPr>
      <w:b/>
      <w:bCs/>
    </w:rPr>
  </w:style>
  <w:style w:type="character" w:customStyle="1" w:styleId="twikinewlink">
    <w:name w:val="twikinewlink"/>
    <w:basedOn w:val="DefaultParagraphFont"/>
    <w:rsid w:val="00B8727E"/>
  </w:style>
  <w:style w:type="character" w:customStyle="1" w:styleId="Heading6Char">
    <w:name w:val="Heading 6 Char"/>
    <w:basedOn w:val="DefaultParagraphFont"/>
    <w:link w:val="Heading6"/>
    <w:uiPriority w:val="9"/>
    <w:rsid w:val="005E2EFA"/>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2E6690"/>
    <w:rPr>
      <w:sz w:val="18"/>
      <w:szCs w:val="18"/>
    </w:rPr>
  </w:style>
  <w:style w:type="paragraph" w:styleId="CommentText">
    <w:name w:val="annotation text"/>
    <w:basedOn w:val="Normal"/>
    <w:link w:val="CommentTextChar"/>
    <w:uiPriority w:val="99"/>
    <w:semiHidden/>
    <w:unhideWhenUsed/>
    <w:rsid w:val="002E6690"/>
    <w:pPr>
      <w:spacing w:line="240" w:lineRule="auto"/>
    </w:pPr>
    <w:rPr>
      <w:sz w:val="24"/>
      <w:szCs w:val="24"/>
    </w:rPr>
  </w:style>
  <w:style w:type="character" w:customStyle="1" w:styleId="CommentTextChar">
    <w:name w:val="Comment Text Char"/>
    <w:basedOn w:val="DefaultParagraphFont"/>
    <w:link w:val="CommentText"/>
    <w:uiPriority w:val="99"/>
    <w:semiHidden/>
    <w:rsid w:val="002E6690"/>
    <w:rPr>
      <w:sz w:val="24"/>
      <w:szCs w:val="24"/>
    </w:rPr>
  </w:style>
  <w:style w:type="paragraph" w:styleId="CommentSubject">
    <w:name w:val="annotation subject"/>
    <w:basedOn w:val="CommentText"/>
    <w:next w:val="CommentText"/>
    <w:link w:val="CommentSubjectChar"/>
    <w:uiPriority w:val="99"/>
    <w:semiHidden/>
    <w:unhideWhenUsed/>
    <w:rsid w:val="002E6690"/>
    <w:rPr>
      <w:b/>
      <w:bCs/>
      <w:sz w:val="20"/>
      <w:szCs w:val="20"/>
    </w:rPr>
  </w:style>
  <w:style w:type="character" w:customStyle="1" w:styleId="CommentSubjectChar">
    <w:name w:val="Comment Subject Char"/>
    <w:basedOn w:val="CommentTextChar"/>
    <w:link w:val="CommentSubject"/>
    <w:uiPriority w:val="99"/>
    <w:semiHidden/>
    <w:rsid w:val="002E66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2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1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02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061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E2EF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2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01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A7013"/>
    <w:rPr>
      <w:color w:val="0000FF" w:themeColor="hyperlink"/>
      <w:u w:val="single"/>
    </w:rPr>
  </w:style>
  <w:style w:type="character" w:customStyle="1" w:styleId="Heading3Char">
    <w:name w:val="Heading 3 Char"/>
    <w:basedOn w:val="DefaultParagraphFont"/>
    <w:link w:val="Heading3"/>
    <w:uiPriority w:val="9"/>
    <w:rsid w:val="006E31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6023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E3983"/>
    <w:pPr>
      <w:ind w:left="720"/>
      <w:contextualSpacing/>
    </w:pPr>
  </w:style>
  <w:style w:type="table" w:styleId="TableGrid">
    <w:name w:val="Table Grid"/>
    <w:basedOn w:val="TableNormal"/>
    <w:uiPriority w:val="59"/>
    <w:rsid w:val="00B54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5061C3"/>
    <w:rPr>
      <w:rFonts w:asciiTheme="majorHAnsi" w:eastAsiaTheme="majorEastAsia" w:hAnsiTheme="majorHAnsi" w:cstheme="majorBidi"/>
      <w:color w:val="243F60" w:themeColor="accent1" w:themeShade="7F"/>
    </w:rPr>
  </w:style>
  <w:style w:type="character" w:customStyle="1" w:styleId="analytics-stat">
    <w:name w:val="analytics-stat"/>
    <w:basedOn w:val="DefaultParagraphFont"/>
    <w:rsid w:val="005061C3"/>
  </w:style>
  <w:style w:type="paragraph" w:styleId="NormalWeb">
    <w:name w:val="Normal (Web)"/>
    <w:basedOn w:val="Normal"/>
    <w:uiPriority w:val="99"/>
    <w:semiHidden/>
    <w:unhideWhenUsed/>
    <w:rsid w:val="005061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C3"/>
    <w:rPr>
      <w:rFonts w:ascii="Tahoma" w:hAnsi="Tahoma" w:cs="Tahoma"/>
      <w:sz w:val="16"/>
      <w:szCs w:val="16"/>
    </w:rPr>
  </w:style>
  <w:style w:type="table" w:styleId="LightShading-Accent1">
    <w:name w:val="Light Shading Accent 1"/>
    <w:basedOn w:val="TableNormal"/>
    <w:uiPriority w:val="60"/>
    <w:rsid w:val="009D1F5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684438"/>
    <w:rPr>
      <w:b/>
      <w:bCs/>
    </w:rPr>
  </w:style>
  <w:style w:type="character" w:customStyle="1" w:styleId="twikinewlink">
    <w:name w:val="twikinewlink"/>
    <w:basedOn w:val="DefaultParagraphFont"/>
    <w:rsid w:val="00B8727E"/>
  </w:style>
  <w:style w:type="character" w:customStyle="1" w:styleId="Heading6Char">
    <w:name w:val="Heading 6 Char"/>
    <w:basedOn w:val="DefaultParagraphFont"/>
    <w:link w:val="Heading6"/>
    <w:uiPriority w:val="9"/>
    <w:rsid w:val="005E2EFA"/>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2E6690"/>
    <w:rPr>
      <w:sz w:val="18"/>
      <w:szCs w:val="18"/>
    </w:rPr>
  </w:style>
  <w:style w:type="paragraph" w:styleId="CommentText">
    <w:name w:val="annotation text"/>
    <w:basedOn w:val="Normal"/>
    <w:link w:val="CommentTextChar"/>
    <w:uiPriority w:val="99"/>
    <w:semiHidden/>
    <w:unhideWhenUsed/>
    <w:rsid w:val="002E6690"/>
    <w:pPr>
      <w:spacing w:line="240" w:lineRule="auto"/>
    </w:pPr>
    <w:rPr>
      <w:sz w:val="24"/>
      <w:szCs w:val="24"/>
    </w:rPr>
  </w:style>
  <w:style w:type="character" w:customStyle="1" w:styleId="CommentTextChar">
    <w:name w:val="Comment Text Char"/>
    <w:basedOn w:val="DefaultParagraphFont"/>
    <w:link w:val="CommentText"/>
    <w:uiPriority w:val="99"/>
    <w:semiHidden/>
    <w:rsid w:val="002E6690"/>
    <w:rPr>
      <w:sz w:val="24"/>
      <w:szCs w:val="24"/>
    </w:rPr>
  </w:style>
  <w:style w:type="paragraph" w:styleId="CommentSubject">
    <w:name w:val="annotation subject"/>
    <w:basedOn w:val="CommentText"/>
    <w:next w:val="CommentText"/>
    <w:link w:val="CommentSubjectChar"/>
    <w:uiPriority w:val="99"/>
    <w:semiHidden/>
    <w:unhideWhenUsed/>
    <w:rsid w:val="002E6690"/>
    <w:rPr>
      <w:b/>
      <w:bCs/>
      <w:sz w:val="20"/>
      <w:szCs w:val="20"/>
    </w:rPr>
  </w:style>
  <w:style w:type="character" w:customStyle="1" w:styleId="CommentSubjectChar">
    <w:name w:val="Comment Subject Char"/>
    <w:basedOn w:val="CommentTextChar"/>
    <w:link w:val="CommentSubject"/>
    <w:uiPriority w:val="99"/>
    <w:semiHidden/>
    <w:rsid w:val="002E6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21">
      <w:bodyDiv w:val="1"/>
      <w:marLeft w:val="0"/>
      <w:marRight w:val="0"/>
      <w:marTop w:val="0"/>
      <w:marBottom w:val="0"/>
      <w:divBdr>
        <w:top w:val="none" w:sz="0" w:space="0" w:color="auto"/>
        <w:left w:val="none" w:sz="0" w:space="0" w:color="auto"/>
        <w:bottom w:val="none" w:sz="0" w:space="0" w:color="auto"/>
        <w:right w:val="none" w:sz="0" w:space="0" w:color="auto"/>
      </w:divBdr>
    </w:div>
    <w:div w:id="211616262">
      <w:bodyDiv w:val="1"/>
      <w:marLeft w:val="0"/>
      <w:marRight w:val="0"/>
      <w:marTop w:val="0"/>
      <w:marBottom w:val="0"/>
      <w:divBdr>
        <w:top w:val="none" w:sz="0" w:space="0" w:color="auto"/>
        <w:left w:val="none" w:sz="0" w:space="0" w:color="auto"/>
        <w:bottom w:val="none" w:sz="0" w:space="0" w:color="auto"/>
        <w:right w:val="none" w:sz="0" w:space="0" w:color="auto"/>
      </w:divBdr>
    </w:div>
    <w:div w:id="265121404">
      <w:bodyDiv w:val="1"/>
      <w:marLeft w:val="0"/>
      <w:marRight w:val="0"/>
      <w:marTop w:val="0"/>
      <w:marBottom w:val="0"/>
      <w:divBdr>
        <w:top w:val="none" w:sz="0" w:space="0" w:color="auto"/>
        <w:left w:val="none" w:sz="0" w:space="0" w:color="auto"/>
        <w:bottom w:val="none" w:sz="0" w:space="0" w:color="auto"/>
        <w:right w:val="none" w:sz="0" w:space="0" w:color="auto"/>
      </w:divBdr>
      <w:divsChild>
        <w:div w:id="1831286922">
          <w:marLeft w:val="0"/>
          <w:marRight w:val="0"/>
          <w:marTop w:val="0"/>
          <w:marBottom w:val="0"/>
          <w:divBdr>
            <w:top w:val="none" w:sz="0" w:space="0" w:color="auto"/>
            <w:left w:val="none" w:sz="0" w:space="0" w:color="auto"/>
            <w:bottom w:val="none" w:sz="0" w:space="0" w:color="auto"/>
            <w:right w:val="none" w:sz="0" w:space="0" w:color="auto"/>
          </w:divBdr>
        </w:div>
        <w:div w:id="1326398626">
          <w:marLeft w:val="0"/>
          <w:marRight w:val="0"/>
          <w:marTop w:val="0"/>
          <w:marBottom w:val="0"/>
          <w:divBdr>
            <w:top w:val="none" w:sz="0" w:space="0" w:color="auto"/>
            <w:left w:val="none" w:sz="0" w:space="0" w:color="auto"/>
            <w:bottom w:val="none" w:sz="0" w:space="0" w:color="auto"/>
            <w:right w:val="none" w:sz="0" w:space="0" w:color="auto"/>
          </w:divBdr>
        </w:div>
        <w:div w:id="843592738">
          <w:marLeft w:val="0"/>
          <w:marRight w:val="0"/>
          <w:marTop w:val="0"/>
          <w:marBottom w:val="0"/>
          <w:divBdr>
            <w:top w:val="none" w:sz="0" w:space="0" w:color="auto"/>
            <w:left w:val="none" w:sz="0" w:space="0" w:color="auto"/>
            <w:bottom w:val="none" w:sz="0" w:space="0" w:color="auto"/>
            <w:right w:val="none" w:sz="0" w:space="0" w:color="auto"/>
          </w:divBdr>
        </w:div>
        <w:div w:id="753627401">
          <w:marLeft w:val="0"/>
          <w:marRight w:val="0"/>
          <w:marTop w:val="0"/>
          <w:marBottom w:val="0"/>
          <w:divBdr>
            <w:top w:val="none" w:sz="0" w:space="0" w:color="auto"/>
            <w:left w:val="none" w:sz="0" w:space="0" w:color="auto"/>
            <w:bottom w:val="none" w:sz="0" w:space="0" w:color="auto"/>
            <w:right w:val="none" w:sz="0" w:space="0" w:color="auto"/>
          </w:divBdr>
        </w:div>
      </w:divsChild>
    </w:div>
    <w:div w:id="269093928">
      <w:bodyDiv w:val="1"/>
      <w:marLeft w:val="0"/>
      <w:marRight w:val="0"/>
      <w:marTop w:val="0"/>
      <w:marBottom w:val="0"/>
      <w:divBdr>
        <w:top w:val="none" w:sz="0" w:space="0" w:color="auto"/>
        <w:left w:val="none" w:sz="0" w:space="0" w:color="auto"/>
        <w:bottom w:val="none" w:sz="0" w:space="0" w:color="auto"/>
        <w:right w:val="none" w:sz="0" w:space="0" w:color="auto"/>
      </w:divBdr>
      <w:divsChild>
        <w:div w:id="465975375">
          <w:marLeft w:val="0"/>
          <w:marRight w:val="0"/>
          <w:marTop w:val="0"/>
          <w:marBottom w:val="0"/>
          <w:divBdr>
            <w:top w:val="none" w:sz="0" w:space="0" w:color="auto"/>
            <w:left w:val="none" w:sz="0" w:space="0" w:color="auto"/>
            <w:bottom w:val="none" w:sz="0" w:space="0" w:color="auto"/>
            <w:right w:val="none" w:sz="0" w:space="0" w:color="auto"/>
          </w:divBdr>
        </w:div>
        <w:div w:id="1840972017">
          <w:marLeft w:val="0"/>
          <w:marRight w:val="0"/>
          <w:marTop w:val="0"/>
          <w:marBottom w:val="0"/>
          <w:divBdr>
            <w:top w:val="none" w:sz="0" w:space="0" w:color="auto"/>
            <w:left w:val="none" w:sz="0" w:space="0" w:color="auto"/>
            <w:bottom w:val="none" w:sz="0" w:space="0" w:color="auto"/>
            <w:right w:val="none" w:sz="0" w:space="0" w:color="auto"/>
          </w:divBdr>
          <w:divsChild>
            <w:div w:id="1206332225">
              <w:marLeft w:val="0"/>
              <w:marRight w:val="0"/>
              <w:marTop w:val="0"/>
              <w:marBottom w:val="0"/>
              <w:divBdr>
                <w:top w:val="none" w:sz="0" w:space="0" w:color="auto"/>
                <w:left w:val="none" w:sz="0" w:space="0" w:color="auto"/>
                <w:bottom w:val="none" w:sz="0" w:space="0" w:color="auto"/>
                <w:right w:val="none" w:sz="0" w:space="0" w:color="auto"/>
              </w:divBdr>
            </w:div>
          </w:divsChild>
        </w:div>
        <w:div w:id="297491939">
          <w:marLeft w:val="0"/>
          <w:marRight w:val="0"/>
          <w:marTop w:val="0"/>
          <w:marBottom w:val="0"/>
          <w:divBdr>
            <w:top w:val="none" w:sz="0" w:space="0" w:color="auto"/>
            <w:left w:val="none" w:sz="0" w:space="0" w:color="auto"/>
            <w:bottom w:val="none" w:sz="0" w:space="0" w:color="auto"/>
            <w:right w:val="none" w:sz="0" w:space="0" w:color="auto"/>
          </w:divBdr>
          <w:divsChild>
            <w:div w:id="870147723">
              <w:marLeft w:val="0"/>
              <w:marRight w:val="0"/>
              <w:marTop w:val="0"/>
              <w:marBottom w:val="0"/>
              <w:divBdr>
                <w:top w:val="none" w:sz="0" w:space="0" w:color="auto"/>
                <w:left w:val="none" w:sz="0" w:space="0" w:color="auto"/>
                <w:bottom w:val="none" w:sz="0" w:space="0" w:color="auto"/>
                <w:right w:val="none" w:sz="0" w:space="0" w:color="auto"/>
              </w:divBdr>
            </w:div>
          </w:divsChild>
        </w:div>
        <w:div w:id="488181769">
          <w:marLeft w:val="0"/>
          <w:marRight w:val="0"/>
          <w:marTop w:val="0"/>
          <w:marBottom w:val="0"/>
          <w:divBdr>
            <w:top w:val="none" w:sz="0" w:space="0" w:color="auto"/>
            <w:left w:val="none" w:sz="0" w:space="0" w:color="auto"/>
            <w:bottom w:val="none" w:sz="0" w:space="0" w:color="auto"/>
            <w:right w:val="none" w:sz="0" w:space="0" w:color="auto"/>
          </w:divBdr>
          <w:divsChild>
            <w:div w:id="1587573018">
              <w:marLeft w:val="0"/>
              <w:marRight w:val="0"/>
              <w:marTop w:val="0"/>
              <w:marBottom w:val="0"/>
              <w:divBdr>
                <w:top w:val="none" w:sz="0" w:space="0" w:color="auto"/>
                <w:left w:val="none" w:sz="0" w:space="0" w:color="auto"/>
                <w:bottom w:val="none" w:sz="0" w:space="0" w:color="auto"/>
                <w:right w:val="none" w:sz="0" w:space="0" w:color="auto"/>
              </w:divBdr>
            </w:div>
          </w:divsChild>
        </w:div>
        <w:div w:id="1768187040">
          <w:marLeft w:val="0"/>
          <w:marRight w:val="0"/>
          <w:marTop w:val="0"/>
          <w:marBottom w:val="0"/>
          <w:divBdr>
            <w:top w:val="none" w:sz="0" w:space="0" w:color="auto"/>
            <w:left w:val="none" w:sz="0" w:space="0" w:color="auto"/>
            <w:bottom w:val="none" w:sz="0" w:space="0" w:color="auto"/>
            <w:right w:val="none" w:sz="0" w:space="0" w:color="auto"/>
          </w:divBdr>
          <w:divsChild>
            <w:div w:id="964506400">
              <w:marLeft w:val="0"/>
              <w:marRight w:val="0"/>
              <w:marTop w:val="0"/>
              <w:marBottom w:val="0"/>
              <w:divBdr>
                <w:top w:val="none" w:sz="0" w:space="0" w:color="auto"/>
                <w:left w:val="none" w:sz="0" w:space="0" w:color="auto"/>
                <w:bottom w:val="none" w:sz="0" w:space="0" w:color="auto"/>
                <w:right w:val="none" w:sz="0" w:space="0" w:color="auto"/>
              </w:divBdr>
            </w:div>
          </w:divsChild>
        </w:div>
        <w:div w:id="2060477018">
          <w:marLeft w:val="0"/>
          <w:marRight w:val="0"/>
          <w:marTop w:val="0"/>
          <w:marBottom w:val="0"/>
          <w:divBdr>
            <w:top w:val="none" w:sz="0" w:space="0" w:color="auto"/>
            <w:left w:val="none" w:sz="0" w:space="0" w:color="auto"/>
            <w:bottom w:val="none" w:sz="0" w:space="0" w:color="auto"/>
            <w:right w:val="none" w:sz="0" w:space="0" w:color="auto"/>
          </w:divBdr>
          <w:divsChild>
            <w:div w:id="1664091339">
              <w:marLeft w:val="0"/>
              <w:marRight w:val="0"/>
              <w:marTop w:val="0"/>
              <w:marBottom w:val="0"/>
              <w:divBdr>
                <w:top w:val="none" w:sz="0" w:space="0" w:color="auto"/>
                <w:left w:val="none" w:sz="0" w:space="0" w:color="auto"/>
                <w:bottom w:val="none" w:sz="0" w:space="0" w:color="auto"/>
                <w:right w:val="none" w:sz="0" w:space="0" w:color="auto"/>
              </w:divBdr>
            </w:div>
          </w:divsChild>
        </w:div>
        <w:div w:id="882327668">
          <w:marLeft w:val="0"/>
          <w:marRight w:val="0"/>
          <w:marTop w:val="0"/>
          <w:marBottom w:val="0"/>
          <w:divBdr>
            <w:top w:val="none" w:sz="0" w:space="0" w:color="auto"/>
            <w:left w:val="none" w:sz="0" w:space="0" w:color="auto"/>
            <w:bottom w:val="none" w:sz="0" w:space="0" w:color="auto"/>
            <w:right w:val="none" w:sz="0" w:space="0" w:color="auto"/>
          </w:divBdr>
          <w:divsChild>
            <w:div w:id="1166826247">
              <w:marLeft w:val="0"/>
              <w:marRight w:val="0"/>
              <w:marTop w:val="0"/>
              <w:marBottom w:val="0"/>
              <w:divBdr>
                <w:top w:val="none" w:sz="0" w:space="0" w:color="auto"/>
                <w:left w:val="none" w:sz="0" w:space="0" w:color="auto"/>
                <w:bottom w:val="none" w:sz="0" w:space="0" w:color="auto"/>
                <w:right w:val="none" w:sz="0" w:space="0" w:color="auto"/>
              </w:divBdr>
            </w:div>
          </w:divsChild>
        </w:div>
        <w:div w:id="1998461761">
          <w:marLeft w:val="0"/>
          <w:marRight w:val="0"/>
          <w:marTop w:val="0"/>
          <w:marBottom w:val="0"/>
          <w:divBdr>
            <w:top w:val="none" w:sz="0" w:space="0" w:color="auto"/>
            <w:left w:val="none" w:sz="0" w:space="0" w:color="auto"/>
            <w:bottom w:val="none" w:sz="0" w:space="0" w:color="auto"/>
            <w:right w:val="none" w:sz="0" w:space="0" w:color="auto"/>
          </w:divBdr>
          <w:divsChild>
            <w:div w:id="1080785645">
              <w:marLeft w:val="0"/>
              <w:marRight w:val="0"/>
              <w:marTop w:val="0"/>
              <w:marBottom w:val="0"/>
              <w:divBdr>
                <w:top w:val="none" w:sz="0" w:space="0" w:color="auto"/>
                <w:left w:val="none" w:sz="0" w:space="0" w:color="auto"/>
                <w:bottom w:val="none" w:sz="0" w:space="0" w:color="auto"/>
                <w:right w:val="none" w:sz="0" w:space="0" w:color="auto"/>
              </w:divBdr>
            </w:div>
          </w:divsChild>
        </w:div>
        <w:div w:id="1380057542">
          <w:marLeft w:val="0"/>
          <w:marRight w:val="0"/>
          <w:marTop w:val="0"/>
          <w:marBottom w:val="0"/>
          <w:divBdr>
            <w:top w:val="none" w:sz="0" w:space="0" w:color="auto"/>
            <w:left w:val="none" w:sz="0" w:space="0" w:color="auto"/>
            <w:bottom w:val="none" w:sz="0" w:space="0" w:color="auto"/>
            <w:right w:val="none" w:sz="0" w:space="0" w:color="auto"/>
          </w:divBdr>
          <w:divsChild>
            <w:div w:id="748649259">
              <w:marLeft w:val="0"/>
              <w:marRight w:val="0"/>
              <w:marTop w:val="0"/>
              <w:marBottom w:val="0"/>
              <w:divBdr>
                <w:top w:val="none" w:sz="0" w:space="0" w:color="auto"/>
                <w:left w:val="none" w:sz="0" w:space="0" w:color="auto"/>
                <w:bottom w:val="none" w:sz="0" w:space="0" w:color="auto"/>
                <w:right w:val="none" w:sz="0" w:space="0" w:color="auto"/>
              </w:divBdr>
            </w:div>
          </w:divsChild>
        </w:div>
        <w:div w:id="470289679">
          <w:marLeft w:val="0"/>
          <w:marRight w:val="0"/>
          <w:marTop w:val="0"/>
          <w:marBottom w:val="0"/>
          <w:divBdr>
            <w:top w:val="none" w:sz="0" w:space="0" w:color="auto"/>
            <w:left w:val="none" w:sz="0" w:space="0" w:color="auto"/>
            <w:bottom w:val="none" w:sz="0" w:space="0" w:color="auto"/>
            <w:right w:val="none" w:sz="0" w:space="0" w:color="auto"/>
          </w:divBdr>
          <w:divsChild>
            <w:div w:id="27805331">
              <w:marLeft w:val="0"/>
              <w:marRight w:val="0"/>
              <w:marTop w:val="0"/>
              <w:marBottom w:val="0"/>
              <w:divBdr>
                <w:top w:val="none" w:sz="0" w:space="0" w:color="auto"/>
                <w:left w:val="none" w:sz="0" w:space="0" w:color="auto"/>
                <w:bottom w:val="none" w:sz="0" w:space="0" w:color="auto"/>
                <w:right w:val="none" w:sz="0" w:space="0" w:color="auto"/>
              </w:divBdr>
            </w:div>
          </w:divsChild>
        </w:div>
        <w:div w:id="1823887274">
          <w:marLeft w:val="0"/>
          <w:marRight w:val="0"/>
          <w:marTop w:val="0"/>
          <w:marBottom w:val="0"/>
          <w:divBdr>
            <w:top w:val="none" w:sz="0" w:space="0" w:color="auto"/>
            <w:left w:val="none" w:sz="0" w:space="0" w:color="auto"/>
            <w:bottom w:val="none" w:sz="0" w:space="0" w:color="auto"/>
            <w:right w:val="none" w:sz="0" w:space="0" w:color="auto"/>
          </w:divBdr>
          <w:divsChild>
            <w:div w:id="281378497">
              <w:marLeft w:val="0"/>
              <w:marRight w:val="0"/>
              <w:marTop w:val="0"/>
              <w:marBottom w:val="0"/>
              <w:divBdr>
                <w:top w:val="none" w:sz="0" w:space="0" w:color="auto"/>
                <w:left w:val="none" w:sz="0" w:space="0" w:color="auto"/>
                <w:bottom w:val="none" w:sz="0" w:space="0" w:color="auto"/>
                <w:right w:val="none" w:sz="0" w:space="0" w:color="auto"/>
              </w:divBdr>
            </w:div>
          </w:divsChild>
        </w:div>
        <w:div w:id="1535189680">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352922010">
          <w:marLeft w:val="0"/>
          <w:marRight w:val="0"/>
          <w:marTop w:val="0"/>
          <w:marBottom w:val="0"/>
          <w:divBdr>
            <w:top w:val="none" w:sz="0" w:space="0" w:color="auto"/>
            <w:left w:val="none" w:sz="0" w:space="0" w:color="auto"/>
            <w:bottom w:val="none" w:sz="0" w:space="0" w:color="auto"/>
            <w:right w:val="none" w:sz="0" w:space="0" w:color="auto"/>
          </w:divBdr>
          <w:divsChild>
            <w:div w:id="1551190165">
              <w:marLeft w:val="0"/>
              <w:marRight w:val="0"/>
              <w:marTop w:val="0"/>
              <w:marBottom w:val="0"/>
              <w:divBdr>
                <w:top w:val="none" w:sz="0" w:space="0" w:color="auto"/>
                <w:left w:val="none" w:sz="0" w:space="0" w:color="auto"/>
                <w:bottom w:val="none" w:sz="0" w:space="0" w:color="auto"/>
                <w:right w:val="none" w:sz="0" w:space="0" w:color="auto"/>
              </w:divBdr>
            </w:div>
          </w:divsChild>
        </w:div>
        <w:div w:id="1133133140">
          <w:marLeft w:val="0"/>
          <w:marRight w:val="0"/>
          <w:marTop w:val="0"/>
          <w:marBottom w:val="0"/>
          <w:divBdr>
            <w:top w:val="none" w:sz="0" w:space="0" w:color="auto"/>
            <w:left w:val="none" w:sz="0" w:space="0" w:color="auto"/>
            <w:bottom w:val="none" w:sz="0" w:space="0" w:color="auto"/>
            <w:right w:val="none" w:sz="0" w:space="0" w:color="auto"/>
          </w:divBdr>
          <w:divsChild>
            <w:div w:id="349528262">
              <w:marLeft w:val="0"/>
              <w:marRight w:val="0"/>
              <w:marTop w:val="0"/>
              <w:marBottom w:val="0"/>
              <w:divBdr>
                <w:top w:val="none" w:sz="0" w:space="0" w:color="auto"/>
                <w:left w:val="none" w:sz="0" w:space="0" w:color="auto"/>
                <w:bottom w:val="none" w:sz="0" w:space="0" w:color="auto"/>
                <w:right w:val="none" w:sz="0" w:space="0" w:color="auto"/>
              </w:divBdr>
            </w:div>
          </w:divsChild>
        </w:div>
        <w:div w:id="1494226126">
          <w:marLeft w:val="0"/>
          <w:marRight w:val="0"/>
          <w:marTop w:val="0"/>
          <w:marBottom w:val="0"/>
          <w:divBdr>
            <w:top w:val="none" w:sz="0" w:space="0" w:color="auto"/>
            <w:left w:val="none" w:sz="0" w:space="0" w:color="auto"/>
            <w:bottom w:val="none" w:sz="0" w:space="0" w:color="auto"/>
            <w:right w:val="none" w:sz="0" w:space="0" w:color="auto"/>
          </w:divBdr>
          <w:divsChild>
            <w:div w:id="1390614238">
              <w:marLeft w:val="0"/>
              <w:marRight w:val="0"/>
              <w:marTop w:val="0"/>
              <w:marBottom w:val="0"/>
              <w:divBdr>
                <w:top w:val="none" w:sz="0" w:space="0" w:color="auto"/>
                <w:left w:val="none" w:sz="0" w:space="0" w:color="auto"/>
                <w:bottom w:val="none" w:sz="0" w:space="0" w:color="auto"/>
                <w:right w:val="none" w:sz="0" w:space="0" w:color="auto"/>
              </w:divBdr>
            </w:div>
          </w:divsChild>
        </w:div>
        <w:div w:id="523833383">
          <w:marLeft w:val="0"/>
          <w:marRight w:val="0"/>
          <w:marTop w:val="0"/>
          <w:marBottom w:val="0"/>
          <w:divBdr>
            <w:top w:val="none" w:sz="0" w:space="0" w:color="auto"/>
            <w:left w:val="none" w:sz="0" w:space="0" w:color="auto"/>
            <w:bottom w:val="none" w:sz="0" w:space="0" w:color="auto"/>
            <w:right w:val="none" w:sz="0" w:space="0" w:color="auto"/>
          </w:divBdr>
          <w:divsChild>
            <w:div w:id="579759302">
              <w:marLeft w:val="0"/>
              <w:marRight w:val="0"/>
              <w:marTop w:val="0"/>
              <w:marBottom w:val="0"/>
              <w:divBdr>
                <w:top w:val="none" w:sz="0" w:space="0" w:color="auto"/>
                <w:left w:val="none" w:sz="0" w:space="0" w:color="auto"/>
                <w:bottom w:val="none" w:sz="0" w:space="0" w:color="auto"/>
                <w:right w:val="none" w:sz="0" w:space="0" w:color="auto"/>
              </w:divBdr>
            </w:div>
          </w:divsChild>
        </w:div>
        <w:div w:id="854073349">
          <w:marLeft w:val="0"/>
          <w:marRight w:val="0"/>
          <w:marTop w:val="0"/>
          <w:marBottom w:val="0"/>
          <w:divBdr>
            <w:top w:val="none" w:sz="0" w:space="0" w:color="auto"/>
            <w:left w:val="none" w:sz="0" w:space="0" w:color="auto"/>
            <w:bottom w:val="none" w:sz="0" w:space="0" w:color="auto"/>
            <w:right w:val="none" w:sz="0" w:space="0" w:color="auto"/>
          </w:divBdr>
          <w:divsChild>
            <w:div w:id="577255412">
              <w:marLeft w:val="0"/>
              <w:marRight w:val="0"/>
              <w:marTop w:val="0"/>
              <w:marBottom w:val="0"/>
              <w:divBdr>
                <w:top w:val="none" w:sz="0" w:space="0" w:color="auto"/>
                <w:left w:val="none" w:sz="0" w:space="0" w:color="auto"/>
                <w:bottom w:val="none" w:sz="0" w:space="0" w:color="auto"/>
                <w:right w:val="none" w:sz="0" w:space="0" w:color="auto"/>
              </w:divBdr>
            </w:div>
          </w:divsChild>
        </w:div>
        <w:div w:id="133763648">
          <w:marLeft w:val="0"/>
          <w:marRight w:val="0"/>
          <w:marTop w:val="0"/>
          <w:marBottom w:val="0"/>
          <w:divBdr>
            <w:top w:val="none" w:sz="0" w:space="0" w:color="auto"/>
            <w:left w:val="none" w:sz="0" w:space="0" w:color="auto"/>
            <w:bottom w:val="none" w:sz="0" w:space="0" w:color="auto"/>
            <w:right w:val="none" w:sz="0" w:space="0" w:color="auto"/>
          </w:divBdr>
          <w:divsChild>
            <w:div w:id="1758745092">
              <w:marLeft w:val="0"/>
              <w:marRight w:val="0"/>
              <w:marTop w:val="0"/>
              <w:marBottom w:val="0"/>
              <w:divBdr>
                <w:top w:val="none" w:sz="0" w:space="0" w:color="auto"/>
                <w:left w:val="none" w:sz="0" w:space="0" w:color="auto"/>
                <w:bottom w:val="none" w:sz="0" w:space="0" w:color="auto"/>
                <w:right w:val="none" w:sz="0" w:space="0" w:color="auto"/>
              </w:divBdr>
            </w:div>
          </w:divsChild>
        </w:div>
        <w:div w:id="1972443748">
          <w:marLeft w:val="0"/>
          <w:marRight w:val="0"/>
          <w:marTop w:val="0"/>
          <w:marBottom w:val="0"/>
          <w:divBdr>
            <w:top w:val="none" w:sz="0" w:space="0" w:color="auto"/>
            <w:left w:val="none" w:sz="0" w:space="0" w:color="auto"/>
            <w:bottom w:val="none" w:sz="0" w:space="0" w:color="auto"/>
            <w:right w:val="none" w:sz="0" w:space="0" w:color="auto"/>
          </w:divBdr>
          <w:divsChild>
            <w:div w:id="4820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9040">
      <w:bodyDiv w:val="1"/>
      <w:marLeft w:val="0"/>
      <w:marRight w:val="0"/>
      <w:marTop w:val="0"/>
      <w:marBottom w:val="0"/>
      <w:divBdr>
        <w:top w:val="none" w:sz="0" w:space="0" w:color="auto"/>
        <w:left w:val="none" w:sz="0" w:space="0" w:color="auto"/>
        <w:bottom w:val="none" w:sz="0" w:space="0" w:color="auto"/>
        <w:right w:val="none" w:sz="0" w:space="0" w:color="auto"/>
      </w:divBdr>
    </w:div>
    <w:div w:id="344133513">
      <w:bodyDiv w:val="1"/>
      <w:marLeft w:val="0"/>
      <w:marRight w:val="0"/>
      <w:marTop w:val="0"/>
      <w:marBottom w:val="0"/>
      <w:divBdr>
        <w:top w:val="none" w:sz="0" w:space="0" w:color="auto"/>
        <w:left w:val="none" w:sz="0" w:space="0" w:color="auto"/>
        <w:bottom w:val="none" w:sz="0" w:space="0" w:color="auto"/>
        <w:right w:val="none" w:sz="0" w:space="0" w:color="auto"/>
      </w:divBdr>
    </w:div>
    <w:div w:id="346373345">
      <w:bodyDiv w:val="1"/>
      <w:marLeft w:val="0"/>
      <w:marRight w:val="0"/>
      <w:marTop w:val="0"/>
      <w:marBottom w:val="0"/>
      <w:divBdr>
        <w:top w:val="none" w:sz="0" w:space="0" w:color="auto"/>
        <w:left w:val="none" w:sz="0" w:space="0" w:color="auto"/>
        <w:bottom w:val="none" w:sz="0" w:space="0" w:color="auto"/>
        <w:right w:val="none" w:sz="0" w:space="0" w:color="auto"/>
      </w:divBdr>
    </w:div>
    <w:div w:id="675572701">
      <w:bodyDiv w:val="1"/>
      <w:marLeft w:val="0"/>
      <w:marRight w:val="0"/>
      <w:marTop w:val="0"/>
      <w:marBottom w:val="0"/>
      <w:divBdr>
        <w:top w:val="none" w:sz="0" w:space="0" w:color="auto"/>
        <w:left w:val="none" w:sz="0" w:space="0" w:color="auto"/>
        <w:bottom w:val="none" w:sz="0" w:space="0" w:color="auto"/>
        <w:right w:val="none" w:sz="0" w:space="0" w:color="auto"/>
      </w:divBdr>
    </w:div>
    <w:div w:id="833909876">
      <w:bodyDiv w:val="1"/>
      <w:marLeft w:val="0"/>
      <w:marRight w:val="0"/>
      <w:marTop w:val="0"/>
      <w:marBottom w:val="0"/>
      <w:divBdr>
        <w:top w:val="none" w:sz="0" w:space="0" w:color="auto"/>
        <w:left w:val="none" w:sz="0" w:space="0" w:color="auto"/>
        <w:bottom w:val="none" w:sz="0" w:space="0" w:color="auto"/>
        <w:right w:val="none" w:sz="0" w:space="0" w:color="auto"/>
      </w:divBdr>
    </w:div>
    <w:div w:id="858617962">
      <w:bodyDiv w:val="1"/>
      <w:marLeft w:val="0"/>
      <w:marRight w:val="0"/>
      <w:marTop w:val="0"/>
      <w:marBottom w:val="0"/>
      <w:divBdr>
        <w:top w:val="none" w:sz="0" w:space="0" w:color="auto"/>
        <w:left w:val="none" w:sz="0" w:space="0" w:color="auto"/>
        <w:bottom w:val="none" w:sz="0" w:space="0" w:color="auto"/>
        <w:right w:val="none" w:sz="0" w:space="0" w:color="auto"/>
      </w:divBdr>
    </w:div>
    <w:div w:id="909727751">
      <w:bodyDiv w:val="1"/>
      <w:marLeft w:val="0"/>
      <w:marRight w:val="0"/>
      <w:marTop w:val="0"/>
      <w:marBottom w:val="0"/>
      <w:divBdr>
        <w:top w:val="none" w:sz="0" w:space="0" w:color="auto"/>
        <w:left w:val="none" w:sz="0" w:space="0" w:color="auto"/>
        <w:bottom w:val="none" w:sz="0" w:space="0" w:color="auto"/>
        <w:right w:val="none" w:sz="0" w:space="0" w:color="auto"/>
      </w:divBdr>
    </w:div>
    <w:div w:id="996374560">
      <w:bodyDiv w:val="1"/>
      <w:marLeft w:val="0"/>
      <w:marRight w:val="0"/>
      <w:marTop w:val="0"/>
      <w:marBottom w:val="0"/>
      <w:divBdr>
        <w:top w:val="none" w:sz="0" w:space="0" w:color="auto"/>
        <w:left w:val="none" w:sz="0" w:space="0" w:color="auto"/>
        <w:bottom w:val="none" w:sz="0" w:space="0" w:color="auto"/>
        <w:right w:val="none" w:sz="0" w:space="0" w:color="auto"/>
      </w:divBdr>
    </w:div>
    <w:div w:id="1220744312">
      <w:bodyDiv w:val="1"/>
      <w:marLeft w:val="0"/>
      <w:marRight w:val="0"/>
      <w:marTop w:val="0"/>
      <w:marBottom w:val="0"/>
      <w:divBdr>
        <w:top w:val="none" w:sz="0" w:space="0" w:color="auto"/>
        <w:left w:val="none" w:sz="0" w:space="0" w:color="auto"/>
        <w:bottom w:val="none" w:sz="0" w:space="0" w:color="auto"/>
        <w:right w:val="none" w:sz="0" w:space="0" w:color="auto"/>
      </w:divBdr>
    </w:div>
    <w:div w:id="1382942435">
      <w:bodyDiv w:val="1"/>
      <w:marLeft w:val="0"/>
      <w:marRight w:val="0"/>
      <w:marTop w:val="0"/>
      <w:marBottom w:val="0"/>
      <w:divBdr>
        <w:top w:val="none" w:sz="0" w:space="0" w:color="auto"/>
        <w:left w:val="none" w:sz="0" w:space="0" w:color="auto"/>
        <w:bottom w:val="none" w:sz="0" w:space="0" w:color="auto"/>
        <w:right w:val="none" w:sz="0" w:space="0" w:color="auto"/>
      </w:divBdr>
    </w:div>
    <w:div w:id="1567908919">
      <w:bodyDiv w:val="1"/>
      <w:marLeft w:val="0"/>
      <w:marRight w:val="0"/>
      <w:marTop w:val="0"/>
      <w:marBottom w:val="0"/>
      <w:divBdr>
        <w:top w:val="none" w:sz="0" w:space="0" w:color="auto"/>
        <w:left w:val="none" w:sz="0" w:space="0" w:color="auto"/>
        <w:bottom w:val="none" w:sz="0" w:space="0" w:color="auto"/>
        <w:right w:val="none" w:sz="0" w:space="0" w:color="auto"/>
      </w:divBdr>
    </w:div>
    <w:div w:id="1634674435">
      <w:bodyDiv w:val="1"/>
      <w:marLeft w:val="0"/>
      <w:marRight w:val="0"/>
      <w:marTop w:val="0"/>
      <w:marBottom w:val="0"/>
      <w:divBdr>
        <w:top w:val="none" w:sz="0" w:space="0" w:color="auto"/>
        <w:left w:val="none" w:sz="0" w:space="0" w:color="auto"/>
        <w:bottom w:val="none" w:sz="0" w:space="0" w:color="auto"/>
        <w:right w:val="none" w:sz="0" w:space="0" w:color="auto"/>
      </w:divBdr>
    </w:div>
    <w:div w:id="1732540568">
      <w:bodyDiv w:val="1"/>
      <w:marLeft w:val="0"/>
      <w:marRight w:val="0"/>
      <w:marTop w:val="0"/>
      <w:marBottom w:val="0"/>
      <w:divBdr>
        <w:top w:val="none" w:sz="0" w:space="0" w:color="auto"/>
        <w:left w:val="none" w:sz="0" w:space="0" w:color="auto"/>
        <w:bottom w:val="none" w:sz="0" w:space="0" w:color="auto"/>
        <w:right w:val="none" w:sz="0" w:space="0" w:color="auto"/>
      </w:divBdr>
    </w:div>
    <w:div w:id="1746877503">
      <w:bodyDiv w:val="1"/>
      <w:marLeft w:val="0"/>
      <w:marRight w:val="0"/>
      <w:marTop w:val="0"/>
      <w:marBottom w:val="0"/>
      <w:divBdr>
        <w:top w:val="none" w:sz="0" w:space="0" w:color="auto"/>
        <w:left w:val="none" w:sz="0" w:space="0" w:color="auto"/>
        <w:bottom w:val="none" w:sz="0" w:space="0" w:color="auto"/>
        <w:right w:val="none" w:sz="0" w:space="0" w:color="auto"/>
      </w:divBdr>
    </w:div>
    <w:div w:id="1792045035">
      <w:bodyDiv w:val="1"/>
      <w:marLeft w:val="0"/>
      <w:marRight w:val="0"/>
      <w:marTop w:val="0"/>
      <w:marBottom w:val="0"/>
      <w:divBdr>
        <w:top w:val="none" w:sz="0" w:space="0" w:color="auto"/>
        <w:left w:val="none" w:sz="0" w:space="0" w:color="auto"/>
        <w:bottom w:val="none" w:sz="0" w:space="0" w:color="auto"/>
        <w:right w:val="none" w:sz="0" w:space="0" w:color="auto"/>
      </w:divBdr>
    </w:div>
    <w:div w:id="1898543730">
      <w:bodyDiv w:val="1"/>
      <w:marLeft w:val="0"/>
      <w:marRight w:val="0"/>
      <w:marTop w:val="0"/>
      <w:marBottom w:val="0"/>
      <w:divBdr>
        <w:top w:val="none" w:sz="0" w:space="0" w:color="auto"/>
        <w:left w:val="none" w:sz="0" w:space="0" w:color="auto"/>
        <w:bottom w:val="none" w:sz="0" w:space="0" w:color="auto"/>
        <w:right w:val="none" w:sz="0" w:space="0" w:color="auto"/>
      </w:divBdr>
    </w:div>
    <w:div w:id="20094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pen-services.net/about" TargetMode="External"/><Relationship Id="rId18" Type="http://schemas.openxmlformats.org/officeDocument/2006/relationships/hyperlink" Target="http://open-services.net/software/" TargetMode="External"/><Relationship Id="rId26" Type="http://schemas.openxmlformats.org/officeDocument/2006/relationships/image" Target="media/image7.png"/><Relationship Id="rId39" Type="http://schemas.openxmlformats.org/officeDocument/2006/relationships/hyperlink" Target="http://open-services.net/?URL=http://gartner.com/technology/reprints.do" TargetMode="External"/><Relationship Id="rId21" Type="http://schemas.openxmlformats.org/officeDocument/2006/relationships/image" Target="media/image2.png"/><Relationship Id="rId34" Type="http://schemas.openxmlformats.org/officeDocument/2006/relationships/hyperlink" Target="http://open-services.net/?URL=http://open-services.net/bin/view/Main/OslcCore" TargetMode="External"/><Relationship Id="rId42" Type="http://schemas.openxmlformats.org/officeDocument/2006/relationships/hyperlink" Target="https://twitter.com/oslcNews" TargetMode="External"/><Relationship Id="rId47" Type="http://schemas.openxmlformats.org/officeDocument/2006/relationships/hyperlink" Target="http://open-services.net/blognotes-about-webcast-using-oslc-in-context-of-strategic-planning-for-it/" TargetMode="External"/><Relationship Id="rId50" Type="http://schemas.openxmlformats.org/officeDocument/2006/relationships/hyperlink" Target="http://www.kovair.com/SelfRunningDemo/OSLC-Based-Integration/Webinar-Developing-OSLC-Based-Integration-Kovairs-Experience_controller.swf" TargetMode="External"/><Relationship Id="rId55" Type="http://schemas.openxmlformats.org/officeDocument/2006/relationships/theme" Target="theme/theme1.xml"/><Relationship Id="rId7" Type="http://schemas.openxmlformats.org/officeDocument/2006/relationships/hyperlink" Target="http://open-services.net/wiki/120603-StC-Meeting-Minutes/" TargetMode="External"/><Relationship Id="rId12" Type="http://schemas.openxmlformats.org/officeDocument/2006/relationships/hyperlink" Target="http://open-services.net/resources" TargetMode="External"/><Relationship Id="rId17" Type="http://schemas.openxmlformats.org/officeDocument/2006/relationships/hyperlink" Target="http://open-services.net/bin/view/Main/WebStatistics" TargetMode="External"/><Relationship Id="rId25" Type="http://schemas.openxmlformats.org/officeDocument/2006/relationships/image" Target="media/image6.png"/><Relationship Id="rId33" Type="http://schemas.openxmlformats.org/officeDocument/2006/relationships/hyperlink" Target="http://open-services.net/?URL=http://open-services.net/bin/view/Main/WebHome" TargetMode="External"/><Relationship Id="rId38" Type="http://schemas.openxmlformats.org/officeDocument/2006/relationships/hyperlink" Target="http://open-services.net/?URL=http://publib.boulder.ibm.com/infocenter/ramhelp/v7r5m1/topic/com.ibm.ram.doc/topics/c_rest_api.html" TargetMode="External"/><Relationship Id="rId46" Type="http://schemas.openxmlformats.org/officeDocument/2006/relationships/hyperlink" Target="http://www.youtube.com/watch?v=R_rqS_wHdrs&amp;feature=youtu.be" TargetMode="External"/><Relationship Id="rId2" Type="http://schemas.openxmlformats.org/officeDocument/2006/relationships/numbering" Target="numbering.xml"/><Relationship Id="rId16" Type="http://schemas.openxmlformats.org/officeDocument/2006/relationships/hyperlink" Target="http://open-services.net/blog/announcing-the-oslc-reconciliation-workgroup/" TargetMode="External"/><Relationship Id="rId20" Type="http://schemas.openxmlformats.org/officeDocument/2006/relationships/hyperlink" Target="http://open-services.net/?URL=https://www.google.com/analytics/reporting/?id=47997897" TargetMode="External"/><Relationship Id="rId29" Type="http://schemas.openxmlformats.org/officeDocument/2006/relationships/hyperlink" Target="http://open-services.net/?URL=http://open-services.net/bin/view/Main/OslcCoreSpecification" TargetMode="External"/><Relationship Id="rId41" Type="http://schemas.openxmlformats.org/officeDocument/2006/relationships/hyperlink" Target="http://open-services.net/?URL=https://www.google.com/analytics/reporting/sources?id=4799789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en-services.net/software/" TargetMode="External"/><Relationship Id="rId24" Type="http://schemas.openxmlformats.org/officeDocument/2006/relationships/image" Target="media/image5.png"/><Relationship Id="rId32" Type="http://schemas.openxmlformats.org/officeDocument/2006/relationships/hyperlink" Target="http://open-services.net/?URL=http://open-services.net/about/" TargetMode="External"/><Relationship Id="rId37" Type="http://schemas.openxmlformats.org/officeDocument/2006/relationships/hyperlink" Target="http://open-services.net/?URL=http://eclipse.org/lyo/" TargetMode="External"/><Relationship Id="rId40" Type="http://schemas.openxmlformats.org/officeDocument/2006/relationships/hyperlink" Target="http://open-services.net/?URL=http://google.com/imgres" TargetMode="External"/><Relationship Id="rId45" Type="http://schemas.openxmlformats.org/officeDocument/2006/relationships/hyperlink" Target="http://www.youtube.com/watch?v=vYNuZB3ea4Y&amp;feature=youtu.be" TargetMode="External"/><Relationship Id="rId53" Type="http://schemas.openxmlformats.org/officeDocument/2006/relationships/hyperlink" Target="http://svpg.com/opportunity-assessment/" TargetMode="External"/><Relationship Id="rId5" Type="http://schemas.openxmlformats.org/officeDocument/2006/relationships/settings" Target="settings.xml"/><Relationship Id="rId15" Type="http://schemas.openxmlformats.org/officeDocument/2006/relationships/hyperlink" Target="http://open-services.net/members/" TargetMode="External"/><Relationship Id="rId23" Type="http://schemas.openxmlformats.org/officeDocument/2006/relationships/image" Target="media/image4.png"/><Relationship Id="rId28" Type="http://schemas.openxmlformats.org/officeDocument/2006/relationships/hyperlink" Target="http://open-services.net/?URL=http://open-services.net/specifications/" TargetMode="External"/><Relationship Id="rId36" Type="http://schemas.openxmlformats.org/officeDocument/2006/relationships/hyperlink" Target="http://open-services.net/?URL=http://en.wikipedia.org/wiki/Open_Services_for_Lifecycle_Collaboration" TargetMode="External"/><Relationship Id="rId49" Type="http://schemas.openxmlformats.org/officeDocument/2006/relationships/hyperlink" Target="http://www.youtube.com/watch?v=avP8AtimGNg" TargetMode="External"/><Relationship Id="rId10" Type="http://schemas.openxmlformats.org/officeDocument/2006/relationships/hyperlink" Target="http://open-services.net/members/" TargetMode="External"/><Relationship Id="rId19" Type="http://schemas.openxmlformats.org/officeDocument/2006/relationships/image" Target="media/image1.tmp"/><Relationship Id="rId31" Type="http://schemas.openxmlformats.org/officeDocument/2006/relationships/hyperlink" Target="http://open-services.net/?URL=http://open-services.net/software/" TargetMode="External"/><Relationship Id="rId44" Type="http://schemas.openxmlformats.org/officeDocument/2006/relationships/hyperlink" Target="http://www.facebook.com/pages/Open-Services-for-Lifecycle-Collaboration/164775153579256" TargetMode="External"/><Relationship Id="rId52" Type="http://schemas.openxmlformats.org/officeDocument/2006/relationships/hyperlink" Target="http://www.youtube.com/watch?v=b7TWL85V9jE" TargetMode="External"/><Relationship Id="rId4" Type="http://schemas.microsoft.com/office/2007/relationships/stylesWithEffects" Target="stylesWithEffects.xml"/><Relationship Id="rId9" Type="http://schemas.openxmlformats.org/officeDocument/2006/relationships/hyperlink" Target="http://open-services.net/members/" TargetMode="External"/><Relationship Id="rId14" Type="http://schemas.openxmlformats.org/officeDocument/2006/relationships/hyperlink" Target="http://open-services.net/software/" TargetMode="External"/><Relationship Id="rId22" Type="http://schemas.openxmlformats.org/officeDocument/2006/relationships/image" Target="media/image3.png"/><Relationship Id="rId27" Type="http://schemas.openxmlformats.org/officeDocument/2006/relationships/hyperlink" Target="http://open-services.net/?URL=http://open-services.net/" TargetMode="External"/><Relationship Id="rId30" Type="http://schemas.openxmlformats.org/officeDocument/2006/relationships/hyperlink" Target="http://open-services.net/?URL=http://open-services.net/resources/" TargetMode="External"/><Relationship Id="rId35" Type="http://schemas.openxmlformats.org/officeDocument/2006/relationships/hyperlink" Target="http://open-services.net/?URL=https://www.google.com/analytics/reporting/content?id=47997897" TargetMode="External"/><Relationship Id="rId43" Type="http://schemas.openxmlformats.org/officeDocument/2006/relationships/hyperlink" Target="http://www.linkedin.com/groups?home=&amp;gid=3957829&amp;trk=anet_ug_hm" TargetMode="External"/><Relationship Id="rId48" Type="http://schemas.openxmlformats.org/officeDocument/2006/relationships/hyperlink" Target="http://www.youtube.com/watch?v=PeP5hrVLO_w&amp;feature=youtu.be" TargetMode="External"/><Relationship Id="rId8" Type="http://schemas.openxmlformats.org/officeDocument/2006/relationships/hyperlink" Target="http://open-services.net/wiki/120603-StC-Meeting-Minutes/" TargetMode="External"/><Relationship Id="rId51" Type="http://schemas.openxmlformats.org/officeDocument/2006/relationships/hyperlink" Target="http://vimeo.com/4187438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CC6B-D1DE-4B28-8ED8-124AE9C7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Kennedy</dc:creator>
  <cp:lastModifiedBy>Sean Kennedy</cp:lastModifiedBy>
  <cp:revision>15</cp:revision>
  <dcterms:created xsi:type="dcterms:W3CDTF">2012-07-18T14:48:00Z</dcterms:created>
  <dcterms:modified xsi:type="dcterms:W3CDTF">2012-07-18T21:03:00Z</dcterms:modified>
</cp:coreProperties>
</file>